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2F2867" w:rsidRPr="006D1015" w:rsidRDefault="002F2867" w:rsidP="00C3493D">
      <w:pPr>
        <w:jc w:val="center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>Райффайзенбанк аккредитовал жилой комплекс Группы ЦДС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2F2867" w:rsidRPr="006D1015" w:rsidRDefault="002F2867" w:rsidP="006D1015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28 февраля – Северо-Западный региональный центр Райффайзенбанка расширил список аккредитованных объектов Группы ЦДС, включив в программу ипотечного кредитования жилой квартал ЦДС «Московский» – корпуса 1 и 2. Согласно графику застройщика, срок сдачи домов – IV кв. 2019 года. Объект реализуется в </w:t>
      </w:r>
      <w:proofErr w:type="gramStart"/>
      <w:r w:rsidRPr="006D1015">
        <w:rPr>
          <w:rFonts w:ascii="Tahoma" w:hAnsi="Tahoma" w:cs="Tahoma"/>
          <w:b/>
        </w:rPr>
        <w:t>рамках</w:t>
      </w:r>
      <w:proofErr w:type="gramEnd"/>
      <w:r w:rsidRPr="006D1015">
        <w:rPr>
          <w:rFonts w:ascii="Tahoma" w:hAnsi="Tahoma" w:cs="Tahoma"/>
          <w:b/>
        </w:rPr>
        <w:t xml:space="preserve"> ФЗ №214.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 xml:space="preserve">По условиям ипотечной программы размер ставки зафиксирован на весь период строительства и составляет 9,5% </w:t>
      </w:r>
      <w:proofErr w:type="gramStart"/>
      <w:r w:rsidRPr="006D1015">
        <w:rPr>
          <w:rFonts w:ascii="Tahoma" w:hAnsi="Tahoma" w:cs="Tahoma"/>
        </w:rPr>
        <w:t>годовых</w:t>
      </w:r>
      <w:proofErr w:type="gramEnd"/>
      <w:r w:rsidRPr="006D1015">
        <w:rPr>
          <w:rFonts w:ascii="Tahoma" w:hAnsi="Tahoma" w:cs="Tahoma"/>
        </w:rPr>
        <w:t xml:space="preserve">. Минимальный размер первоначального взноса составляет 15%, для зарплатных клиентов банка уменьшен до 10%. В </w:t>
      </w:r>
      <w:proofErr w:type="gramStart"/>
      <w:r w:rsidRPr="006D1015">
        <w:rPr>
          <w:rFonts w:ascii="Tahoma" w:hAnsi="Tahoma" w:cs="Tahoma"/>
        </w:rPr>
        <w:t>качестве</w:t>
      </w:r>
      <w:proofErr w:type="gramEnd"/>
      <w:r w:rsidRPr="006D1015">
        <w:rPr>
          <w:rFonts w:ascii="Tahoma" w:hAnsi="Tahoma" w:cs="Tahoma"/>
        </w:rPr>
        <w:t xml:space="preserve"> первоначального взноса можно воспользоваться средствами материнского капитала.  Максимальный срок кредита – 30 лет. Максимальная сумма кредита – 26 </w:t>
      </w:r>
      <w:proofErr w:type="gramStart"/>
      <w:r w:rsidRPr="006D1015">
        <w:rPr>
          <w:rFonts w:ascii="Tahoma" w:hAnsi="Tahoma" w:cs="Tahoma"/>
        </w:rPr>
        <w:t>млн</w:t>
      </w:r>
      <w:proofErr w:type="gramEnd"/>
      <w:r w:rsidRPr="006D1015">
        <w:rPr>
          <w:rFonts w:ascii="Tahoma" w:hAnsi="Tahoma" w:cs="Tahoma"/>
        </w:rPr>
        <w:t xml:space="preserve"> рублей. Обеспечением по кредиту до регистрации объекта является залог прав требования. Одновременно с получением права собственности регистрируется залог в пользу банка.</w:t>
      </w:r>
    </w:p>
    <w:p w:rsidR="00BE7AAA" w:rsidRPr="006D1015" w:rsidRDefault="00BE7AAA" w:rsidP="006D1015">
      <w:pPr>
        <w:jc w:val="both"/>
        <w:rPr>
          <w:rFonts w:ascii="Tahoma" w:hAnsi="Tahoma" w:cs="Tahoma"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  <w:r w:rsidRPr="003612A9">
        <w:rPr>
          <w:rFonts w:ascii="Tahoma" w:hAnsi="Tahoma" w:cs="Tahoma"/>
          <w:b/>
        </w:rPr>
        <w:t>ЦДС «Московский»</w:t>
      </w:r>
      <w:r w:rsidRPr="006D1015">
        <w:rPr>
          <w:rFonts w:ascii="Tahoma" w:hAnsi="Tahoma" w:cs="Tahoma"/>
        </w:rPr>
        <w:t> — это достойное продолжение проекта комплексной застройки в динамично развивающейся части Московского района. Продуманная концепция благоустройства территории, разнообразная инфраструктура, удобные эргономичные планировки и доступные цены на квартиры — в ЦДС «Московский» применены все лучшие идеи, с успехом реализованные в прошлых проекта</w:t>
      </w:r>
      <w:r w:rsidR="00904997">
        <w:rPr>
          <w:rFonts w:ascii="Tahoma" w:hAnsi="Tahoma" w:cs="Tahoma"/>
        </w:rPr>
        <w:t>х. На территории площадью 23,7 г</w:t>
      </w:r>
      <w:bookmarkStart w:id="0" w:name="_GoBack"/>
      <w:bookmarkEnd w:id="0"/>
      <w:r w:rsidRPr="006D1015">
        <w:rPr>
          <w:rFonts w:ascii="Tahoma" w:hAnsi="Tahoma" w:cs="Tahoma"/>
        </w:rPr>
        <w:t>а расположится современный жилой квартал с собственной торговой и социальной инфраструктурой. Квартал состоит из двух 15</w:t>
      </w:r>
      <w:r w:rsidRPr="006D1015">
        <w:rPr>
          <w:rFonts w:ascii="Cambria Math" w:hAnsi="Cambria Math" w:cs="Cambria Math"/>
        </w:rPr>
        <w:t>‐</w:t>
      </w:r>
      <w:r w:rsidRPr="006D1015">
        <w:rPr>
          <w:rFonts w:ascii="Tahoma" w:hAnsi="Tahoma" w:cs="Tahoma"/>
        </w:rPr>
        <w:t>этажных домов, трех паркингов, поликлиники, школы, детского сада и торгового комплекса.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</w:t>
      </w:r>
      <w:proofErr w:type="gramStart"/>
      <w:r w:rsidRPr="006D1015">
        <w:rPr>
          <w:rFonts w:ascii="Tahoma" w:hAnsi="Tahoma" w:cs="Tahoma"/>
        </w:rPr>
        <w:t>протяжении</w:t>
      </w:r>
      <w:proofErr w:type="gramEnd"/>
      <w:r w:rsidRPr="006D1015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портфеле ЦДС более 90 </w:t>
      </w:r>
      <w:proofErr w:type="gramStart"/>
      <w:r w:rsidRPr="006D1015">
        <w:rPr>
          <w:rFonts w:ascii="Tahoma" w:hAnsi="Tahoma" w:cs="Tahoma"/>
        </w:rPr>
        <w:t>реализованных</w:t>
      </w:r>
      <w:proofErr w:type="gramEnd"/>
      <w:r w:rsidRPr="006D1015">
        <w:rPr>
          <w:rFonts w:ascii="Tahoma" w:hAnsi="Tahoma" w:cs="Tahoma"/>
        </w:rPr>
        <w:t>, строящихся и разрабатываемых проектов.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17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2F2867" w:rsidRDefault="002F2867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Северо-Западный региональный центр Райффайзенбанка</w:t>
      </w:r>
      <w:r w:rsidRPr="006D1015">
        <w:rPr>
          <w:rFonts w:ascii="Tahoma" w:hAnsi="Tahoma" w:cs="Tahoma"/>
        </w:rPr>
        <w:t xml:space="preserve"> – один из крупнейших филиалов банка с участием иностранного капитала в Северо-Западном </w:t>
      </w:r>
      <w:proofErr w:type="gramStart"/>
      <w:r w:rsidRPr="006D1015">
        <w:rPr>
          <w:rFonts w:ascii="Tahoma" w:hAnsi="Tahoma" w:cs="Tahoma"/>
        </w:rPr>
        <w:t>регионе</w:t>
      </w:r>
      <w:proofErr w:type="gramEnd"/>
      <w:r w:rsidRPr="006D1015">
        <w:rPr>
          <w:rFonts w:ascii="Tahoma" w:hAnsi="Tahoma" w:cs="Tahoma"/>
        </w:rPr>
        <w:t xml:space="preserve">. Количество крупных и средних корпоративных клиентов РЦ превышает 1600 компаний, большая часть из которых – это представители нефтяной, химической, автомобилестроительной, строительной,  пищевой, транспортной отрасли и розничной торговли. РЦ обслуживает более 18 тысяч компаний сегмента малого и микро-бизнеса. Количество розничных клиентов превышает 513 тыс. человек. Кредитный портфель – 74,53 </w:t>
      </w:r>
      <w:proofErr w:type="gramStart"/>
      <w:r w:rsidRPr="006D1015">
        <w:rPr>
          <w:rFonts w:ascii="Tahoma" w:hAnsi="Tahoma" w:cs="Tahoma"/>
        </w:rPr>
        <w:t>млрд</w:t>
      </w:r>
      <w:proofErr w:type="gramEnd"/>
      <w:r w:rsidRPr="006D1015">
        <w:rPr>
          <w:rFonts w:ascii="Tahoma" w:hAnsi="Tahoma" w:cs="Tahoma"/>
        </w:rPr>
        <w:t xml:space="preserve"> рублей. Средства клиентов - 92,02  </w:t>
      </w:r>
      <w:proofErr w:type="gramStart"/>
      <w:r w:rsidRPr="006D1015">
        <w:rPr>
          <w:rFonts w:ascii="Tahoma" w:hAnsi="Tahoma" w:cs="Tahoma"/>
        </w:rPr>
        <w:t>млрд</w:t>
      </w:r>
      <w:proofErr w:type="gramEnd"/>
      <w:r w:rsidRPr="006D1015">
        <w:rPr>
          <w:rFonts w:ascii="Tahoma" w:hAnsi="Tahoma" w:cs="Tahoma"/>
        </w:rPr>
        <w:t xml:space="preserve"> рублей. Сеть отделений насчитывает 17 дополнительных офисов в </w:t>
      </w:r>
      <w:proofErr w:type="gramStart"/>
      <w:r w:rsidRPr="006D1015">
        <w:rPr>
          <w:rFonts w:ascii="Tahoma" w:hAnsi="Tahoma" w:cs="Tahoma"/>
        </w:rPr>
        <w:t>Санкт-Петербурге</w:t>
      </w:r>
      <w:proofErr w:type="gramEnd"/>
      <w:r w:rsidRPr="006D1015">
        <w:rPr>
          <w:rFonts w:ascii="Tahoma" w:hAnsi="Tahoma" w:cs="Tahoma"/>
        </w:rPr>
        <w:t xml:space="preserve"> и 5 в </w:t>
      </w:r>
      <w:r w:rsidRPr="006D1015">
        <w:rPr>
          <w:rFonts w:ascii="Tahoma" w:hAnsi="Tahoma" w:cs="Tahoma"/>
        </w:rPr>
        <w:lastRenderedPageBreak/>
        <w:t>Северо-Западном регионе (2 в Череповце, по одному в Калининграде, Сыктывкаре и Петрозаводске). Данные по состоянию на 01.10.2017 г.</w:t>
      </w:r>
    </w:p>
    <w:p w:rsidR="0002431A" w:rsidRPr="006D1015" w:rsidRDefault="0002431A" w:rsidP="006D1015">
      <w:pPr>
        <w:jc w:val="both"/>
        <w:rPr>
          <w:rFonts w:ascii="Tahoma" w:hAnsi="Tahoma" w:cs="Tahoma"/>
        </w:rPr>
      </w:pPr>
    </w:p>
    <w:p w:rsidR="002F2867" w:rsidRDefault="002F2867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 xml:space="preserve">АО «Райффайзенбанк» является дочерней структурой </w:t>
      </w:r>
      <w:proofErr w:type="spellStart"/>
      <w:r w:rsidRPr="006D1015">
        <w:rPr>
          <w:rFonts w:ascii="Tahoma" w:hAnsi="Tahoma" w:cs="Tahoma"/>
        </w:rPr>
        <w:t>Райффайзен</w:t>
      </w:r>
      <w:proofErr w:type="spellEnd"/>
      <w:r w:rsidRPr="006D1015">
        <w:rPr>
          <w:rFonts w:ascii="Tahoma" w:hAnsi="Tahoma" w:cs="Tahoma"/>
        </w:rPr>
        <w:t xml:space="preserve"> Банк </w:t>
      </w:r>
      <w:proofErr w:type="spellStart"/>
      <w:r w:rsidRPr="006D1015">
        <w:rPr>
          <w:rFonts w:ascii="Tahoma" w:hAnsi="Tahoma" w:cs="Tahoma"/>
        </w:rPr>
        <w:t>Интернациональ</w:t>
      </w:r>
      <w:proofErr w:type="spellEnd"/>
      <w:r w:rsidRPr="006D1015">
        <w:rPr>
          <w:rFonts w:ascii="Tahoma" w:hAnsi="Tahoma" w:cs="Tahoma"/>
        </w:rPr>
        <w:t xml:space="preserve"> АГ. АО «Райффайзенбанк» занимает 14-е место по размеру активов по итогам третьего  квартала 2017 года («Интерфакс-ЦЭА»). Согласно данным «Интерфакс-ЦЭА» АО «Райффайзенбанк» находится на 10-м месте в России по объему средств частных лиц и 7-м месте по объему кредитов для частных лиц по результатам  третьего квартала 2017 года.</w:t>
      </w:r>
    </w:p>
    <w:p w:rsidR="0002431A" w:rsidRPr="006D1015" w:rsidRDefault="0002431A" w:rsidP="006D1015">
      <w:pPr>
        <w:jc w:val="both"/>
        <w:rPr>
          <w:rFonts w:ascii="Tahoma" w:hAnsi="Tahoma" w:cs="Tahoma"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  <w:proofErr w:type="spellStart"/>
      <w:r w:rsidRPr="006D1015">
        <w:rPr>
          <w:rFonts w:ascii="Tahoma" w:hAnsi="Tahoma" w:cs="Tahoma"/>
        </w:rPr>
        <w:t>Райффайзен</w:t>
      </w:r>
      <w:proofErr w:type="spellEnd"/>
      <w:r w:rsidRPr="006D1015">
        <w:rPr>
          <w:rFonts w:ascii="Tahoma" w:hAnsi="Tahoma" w:cs="Tahoma"/>
        </w:rPr>
        <w:t xml:space="preserve"> Банк </w:t>
      </w:r>
      <w:proofErr w:type="spellStart"/>
      <w:r w:rsidRPr="006D1015">
        <w:rPr>
          <w:rFonts w:ascii="Tahoma" w:hAnsi="Tahoma" w:cs="Tahoma"/>
        </w:rPr>
        <w:t>Интернациональ</w:t>
      </w:r>
      <w:proofErr w:type="spellEnd"/>
      <w:r w:rsidRPr="006D1015">
        <w:rPr>
          <w:rFonts w:ascii="Tahoma" w:hAnsi="Tahoma" w:cs="Tahoma"/>
        </w:rPr>
        <w:t xml:space="preserve"> АГ является ведущим корпоративным и инвестиционным банком на финансовых </w:t>
      </w:r>
      <w:proofErr w:type="gramStart"/>
      <w:r w:rsidRPr="006D1015">
        <w:rPr>
          <w:rFonts w:ascii="Tahoma" w:hAnsi="Tahoma" w:cs="Tahoma"/>
        </w:rPr>
        <w:t>рынках</w:t>
      </w:r>
      <w:proofErr w:type="gramEnd"/>
      <w:r w:rsidRPr="006D1015">
        <w:rPr>
          <w:rFonts w:ascii="Tahoma" w:hAnsi="Tahoma" w:cs="Tahoma"/>
        </w:rPr>
        <w:t xml:space="preserve"> Австрии и в странах Центральной и Восточной Европы. В Центральной и Восточной Европе </w:t>
      </w:r>
      <w:proofErr w:type="spellStart"/>
      <w:r w:rsidRPr="006D1015">
        <w:rPr>
          <w:rFonts w:ascii="Tahoma" w:hAnsi="Tahoma" w:cs="Tahoma"/>
        </w:rPr>
        <w:t>Райффайзен</w:t>
      </w:r>
      <w:proofErr w:type="spellEnd"/>
      <w:r w:rsidRPr="006D1015">
        <w:rPr>
          <w:rFonts w:ascii="Tahoma" w:hAnsi="Tahoma" w:cs="Tahoma"/>
        </w:rPr>
        <w:t xml:space="preserve"> Банк </w:t>
      </w:r>
      <w:proofErr w:type="spellStart"/>
      <w:r w:rsidRPr="006D1015">
        <w:rPr>
          <w:rFonts w:ascii="Tahoma" w:hAnsi="Tahoma" w:cs="Tahoma"/>
        </w:rPr>
        <w:t>Интернациональ</w:t>
      </w:r>
      <w:proofErr w:type="spellEnd"/>
      <w:r w:rsidRPr="006D1015">
        <w:rPr>
          <w:rFonts w:ascii="Tahoma" w:hAnsi="Tahoma" w:cs="Tahoma"/>
        </w:rPr>
        <w:t xml:space="preserve"> управляет обширной сетью дочерних банков, лизинговых компаний и широким спектром провайдеров других специализированных финансовых услуг на 15 рынках (включая Австрию). Более чем 50 000 сотрудников обслуживают 16,6 </w:t>
      </w:r>
      <w:proofErr w:type="gramStart"/>
      <w:r w:rsidRPr="006D1015">
        <w:rPr>
          <w:rFonts w:ascii="Tahoma" w:hAnsi="Tahoma" w:cs="Tahoma"/>
        </w:rPr>
        <w:t>млн</w:t>
      </w:r>
      <w:proofErr w:type="gramEnd"/>
      <w:r w:rsidRPr="006D1015">
        <w:rPr>
          <w:rFonts w:ascii="Tahoma" w:hAnsi="Tahoma" w:cs="Tahoma"/>
        </w:rPr>
        <w:t xml:space="preserve"> клиентов более чем в 2 400 подразделениях, основная часть которых расположена в странах Центральной и Восточной Европы. С 2005 года акции </w:t>
      </w:r>
      <w:proofErr w:type="spellStart"/>
      <w:r w:rsidRPr="006D1015">
        <w:rPr>
          <w:rFonts w:ascii="Tahoma" w:hAnsi="Tahoma" w:cs="Tahoma"/>
        </w:rPr>
        <w:t>Райффайзен</w:t>
      </w:r>
      <w:proofErr w:type="spellEnd"/>
      <w:r w:rsidRPr="006D1015">
        <w:rPr>
          <w:rFonts w:ascii="Tahoma" w:hAnsi="Tahoma" w:cs="Tahoma"/>
        </w:rPr>
        <w:t xml:space="preserve"> Банк </w:t>
      </w:r>
      <w:proofErr w:type="spellStart"/>
      <w:r w:rsidRPr="006D1015">
        <w:rPr>
          <w:rFonts w:ascii="Tahoma" w:hAnsi="Tahoma" w:cs="Tahoma"/>
        </w:rPr>
        <w:t>Интернациональ</w:t>
      </w:r>
      <w:proofErr w:type="spellEnd"/>
      <w:r w:rsidRPr="006D1015">
        <w:rPr>
          <w:rFonts w:ascii="Tahoma" w:hAnsi="Tahoma" w:cs="Tahoma"/>
        </w:rPr>
        <w:t xml:space="preserve"> зарегистрированы на Венской фондовой бирже.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8D4269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69" w:rsidRDefault="008D4269" w:rsidP="00570CA6">
      <w:r>
        <w:separator/>
      </w:r>
    </w:p>
  </w:endnote>
  <w:endnote w:type="continuationSeparator" w:id="0">
    <w:p w:rsidR="008D4269" w:rsidRDefault="008D4269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69" w:rsidRDefault="008D4269" w:rsidP="00570CA6">
      <w:r>
        <w:separator/>
      </w:r>
    </w:p>
  </w:footnote>
  <w:footnote w:type="continuationSeparator" w:id="0">
    <w:p w:rsidR="008D4269" w:rsidRDefault="008D4269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40476"/>
    <w:rsid w:val="000542D6"/>
    <w:rsid w:val="00056624"/>
    <w:rsid w:val="00057838"/>
    <w:rsid w:val="00066E40"/>
    <w:rsid w:val="0008210B"/>
    <w:rsid w:val="000836B6"/>
    <w:rsid w:val="0009745B"/>
    <w:rsid w:val="000A2820"/>
    <w:rsid w:val="000A7310"/>
    <w:rsid w:val="000B6080"/>
    <w:rsid w:val="000C58F4"/>
    <w:rsid w:val="000F3AA4"/>
    <w:rsid w:val="000F6348"/>
    <w:rsid w:val="00100497"/>
    <w:rsid w:val="00115B10"/>
    <w:rsid w:val="00120350"/>
    <w:rsid w:val="00123BA4"/>
    <w:rsid w:val="001271B9"/>
    <w:rsid w:val="001369C0"/>
    <w:rsid w:val="00157B81"/>
    <w:rsid w:val="00173ABC"/>
    <w:rsid w:val="00185369"/>
    <w:rsid w:val="00185534"/>
    <w:rsid w:val="001865C5"/>
    <w:rsid w:val="001917AA"/>
    <w:rsid w:val="001955FD"/>
    <w:rsid w:val="001B3DC4"/>
    <w:rsid w:val="001C7E06"/>
    <w:rsid w:val="001E1EA8"/>
    <w:rsid w:val="001F67E1"/>
    <w:rsid w:val="00216105"/>
    <w:rsid w:val="00275550"/>
    <w:rsid w:val="00277EB4"/>
    <w:rsid w:val="00295BD2"/>
    <w:rsid w:val="002A2BB3"/>
    <w:rsid w:val="002A5A34"/>
    <w:rsid w:val="002B7A9A"/>
    <w:rsid w:val="002D2C9B"/>
    <w:rsid w:val="002D37A3"/>
    <w:rsid w:val="002E0366"/>
    <w:rsid w:val="002F2867"/>
    <w:rsid w:val="00301F42"/>
    <w:rsid w:val="0030351B"/>
    <w:rsid w:val="0030605C"/>
    <w:rsid w:val="003146E7"/>
    <w:rsid w:val="00331C46"/>
    <w:rsid w:val="00333319"/>
    <w:rsid w:val="00353D52"/>
    <w:rsid w:val="003612A9"/>
    <w:rsid w:val="00362189"/>
    <w:rsid w:val="00372417"/>
    <w:rsid w:val="00384085"/>
    <w:rsid w:val="00392132"/>
    <w:rsid w:val="003A6B03"/>
    <w:rsid w:val="003B536C"/>
    <w:rsid w:val="003D0404"/>
    <w:rsid w:val="003F4F9C"/>
    <w:rsid w:val="003F7584"/>
    <w:rsid w:val="003F79B1"/>
    <w:rsid w:val="00407751"/>
    <w:rsid w:val="00431A15"/>
    <w:rsid w:val="0047359F"/>
    <w:rsid w:val="00475723"/>
    <w:rsid w:val="00477597"/>
    <w:rsid w:val="00492528"/>
    <w:rsid w:val="004A4FC5"/>
    <w:rsid w:val="004B42BF"/>
    <w:rsid w:val="004C220E"/>
    <w:rsid w:val="004D2483"/>
    <w:rsid w:val="004F36A7"/>
    <w:rsid w:val="00531C6A"/>
    <w:rsid w:val="00551306"/>
    <w:rsid w:val="00551681"/>
    <w:rsid w:val="005524CC"/>
    <w:rsid w:val="00570CA6"/>
    <w:rsid w:val="00574D84"/>
    <w:rsid w:val="005A0780"/>
    <w:rsid w:val="005A30EB"/>
    <w:rsid w:val="005C4073"/>
    <w:rsid w:val="0061644A"/>
    <w:rsid w:val="00621ABB"/>
    <w:rsid w:val="00637E92"/>
    <w:rsid w:val="00643669"/>
    <w:rsid w:val="00643A8B"/>
    <w:rsid w:val="00653A17"/>
    <w:rsid w:val="006550F8"/>
    <w:rsid w:val="00672859"/>
    <w:rsid w:val="00676F9E"/>
    <w:rsid w:val="00682803"/>
    <w:rsid w:val="00685756"/>
    <w:rsid w:val="0068799D"/>
    <w:rsid w:val="006B2CAE"/>
    <w:rsid w:val="006B767D"/>
    <w:rsid w:val="006C1B94"/>
    <w:rsid w:val="006D1015"/>
    <w:rsid w:val="006D180B"/>
    <w:rsid w:val="006E11E2"/>
    <w:rsid w:val="006F285C"/>
    <w:rsid w:val="00701908"/>
    <w:rsid w:val="00710A36"/>
    <w:rsid w:val="00726728"/>
    <w:rsid w:val="00741BB8"/>
    <w:rsid w:val="00753FD0"/>
    <w:rsid w:val="0076057B"/>
    <w:rsid w:val="00770B24"/>
    <w:rsid w:val="00782D90"/>
    <w:rsid w:val="007912C0"/>
    <w:rsid w:val="00795AFB"/>
    <w:rsid w:val="007A397C"/>
    <w:rsid w:val="007A47CB"/>
    <w:rsid w:val="007B0C9A"/>
    <w:rsid w:val="007B3B8F"/>
    <w:rsid w:val="007C7364"/>
    <w:rsid w:val="007E1A50"/>
    <w:rsid w:val="0081255B"/>
    <w:rsid w:val="00823914"/>
    <w:rsid w:val="008404A3"/>
    <w:rsid w:val="008506F6"/>
    <w:rsid w:val="00856E17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ADB"/>
    <w:rsid w:val="008B1039"/>
    <w:rsid w:val="008D1D6A"/>
    <w:rsid w:val="008D4269"/>
    <w:rsid w:val="0090141A"/>
    <w:rsid w:val="00904997"/>
    <w:rsid w:val="00906876"/>
    <w:rsid w:val="00910B4E"/>
    <w:rsid w:val="00932674"/>
    <w:rsid w:val="00937A2A"/>
    <w:rsid w:val="00955F71"/>
    <w:rsid w:val="009854FF"/>
    <w:rsid w:val="00990A8B"/>
    <w:rsid w:val="0099191A"/>
    <w:rsid w:val="00992887"/>
    <w:rsid w:val="009F4F2F"/>
    <w:rsid w:val="00A1714F"/>
    <w:rsid w:val="00A262EC"/>
    <w:rsid w:val="00A32F17"/>
    <w:rsid w:val="00A431DB"/>
    <w:rsid w:val="00A4402E"/>
    <w:rsid w:val="00A550FF"/>
    <w:rsid w:val="00A5572C"/>
    <w:rsid w:val="00A560B2"/>
    <w:rsid w:val="00A6199C"/>
    <w:rsid w:val="00A732C2"/>
    <w:rsid w:val="00A80A47"/>
    <w:rsid w:val="00AB49C4"/>
    <w:rsid w:val="00AB60E6"/>
    <w:rsid w:val="00AC0A88"/>
    <w:rsid w:val="00AE14CA"/>
    <w:rsid w:val="00AF4CA8"/>
    <w:rsid w:val="00B374E6"/>
    <w:rsid w:val="00B40142"/>
    <w:rsid w:val="00B44401"/>
    <w:rsid w:val="00B569DF"/>
    <w:rsid w:val="00B61C97"/>
    <w:rsid w:val="00B62F54"/>
    <w:rsid w:val="00B67714"/>
    <w:rsid w:val="00B8285F"/>
    <w:rsid w:val="00B85185"/>
    <w:rsid w:val="00B96849"/>
    <w:rsid w:val="00BA1A9C"/>
    <w:rsid w:val="00BA52A2"/>
    <w:rsid w:val="00BC1E9A"/>
    <w:rsid w:val="00BD142C"/>
    <w:rsid w:val="00BE4F8F"/>
    <w:rsid w:val="00BE7AAA"/>
    <w:rsid w:val="00BF14E2"/>
    <w:rsid w:val="00BF2450"/>
    <w:rsid w:val="00C26EA3"/>
    <w:rsid w:val="00C3493D"/>
    <w:rsid w:val="00C412CF"/>
    <w:rsid w:val="00C4509E"/>
    <w:rsid w:val="00C5265A"/>
    <w:rsid w:val="00C526C1"/>
    <w:rsid w:val="00C7026C"/>
    <w:rsid w:val="00C73F74"/>
    <w:rsid w:val="00C91742"/>
    <w:rsid w:val="00CA0F77"/>
    <w:rsid w:val="00CC12AF"/>
    <w:rsid w:val="00CE4CA2"/>
    <w:rsid w:val="00D01E03"/>
    <w:rsid w:val="00D13D9C"/>
    <w:rsid w:val="00D34CEE"/>
    <w:rsid w:val="00D41345"/>
    <w:rsid w:val="00D538AE"/>
    <w:rsid w:val="00D54C44"/>
    <w:rsid w:val="00D570CF"/>
    <w:rsid w:val="00D6237F"/>
    <w:rsid w:val="00D62923"/>
    <w:rsid w:val="00D75DC2"/>
    <w:rsid w:val="00D9205E"/>
    <w:rsid w:val="00D93E14"/>
    <w:rsid w:val="00D95A5B"/>
    <w:rsid w:val="00DA0447"/>
    <w:rsid w:val="00DA2AE6"/>
    <w:rsid w:val="00DA67A1"/>
    <w:rsid w:val="00DC48DC"/>
    <w:rsid w:val="00DC557B"/>
    <w:rsid w:val="00DD3F27"/>
    <w:rsid w:val="00DD6C38"/>
    <w:rsid w:val="00DE1013"/>
    <w:rsid w:val="00E035BF"/>
    <w:rsid w:val="00E05DB4"/>
    <w:rsid w:val="00E07659"/>
    <w:rsid w:val="00E151CB"/>
    <w:rsid w:val="00E23713"/>
    <w:rsid w:val="00E30A9C"/>
    <w:rsid w:val="00E42D0E"/>
    <w:rsid w:val="00E47B85"/>
    <w:rsid w:val="00E5469A"/>
    <w:rsid w:val="00E57377"/>
    <w:rsid w:val="00E7123A"/>
    <w:rsid w:val="00E729E4"/>
    <w:rsid w:val="00E80E2B"/>
    <w:rsid w:val="00E83EFD"/>
    <w:rsid w:val="00EA55F2"/>
    <w:rsid w:val="00EB153A"/>
    <w:rsid w:val="00EC1BE0"/>
    <w:rsid w:val="00EC54B4"/>
    <w:rsid w:val="00EC7547"/>
    <w:rsid w:val="00ED655C"/>
    <w:rsid w:val="00F074AD"/>
    <w:rsid w:val="00F14D8A"/>
    <w:rsid w:val="00F269FD"/>
    <w:rsid w:val="00F3185E"/>
    <w:rsid w:val="00F3471A"/>
    <w:rsid w:val="00F405BA"/>
    <w:rsid w:val="00F4667C"/>
    <w:rsid w:val="00F5224B"/>
    <w:rsid w:val="00F55343"/>
    <w:rsid w:val="00F60502"/>
    <w:rsid w:val="00F901FA"/>
    <w:rsid w:val="00F94110"/>
    <w:rsid w:val="00F94CA7"/>
    <w:rsid w:val="00FC546B"/>
    <w:rsid w:val="00FD0B19"/>
    <w:rsid w:val="00FE51A2"/>
    <w:rsid w:val="00FE6CA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12</cp:revision>
  <dcterms:created xsi:type="dcterms:W3CDTF">2018-02-27T13:28:00Z</dcterms:created>
  <dcterms:modified xsi:type="dcterms:W3CDTF">2018-02-28T09:31:00Z</dcterms:modified>
</cp:coreProperties>
</file>