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63" w:rsidRPr="00E650D7" w:rsidRDefault="00995C63" w:rsidP="00995C63">
      <w:pPr>
        <w:spacing w:before="240"/>
        <w:jc w:val="center"/>
        <w:rPr>
          <w:rFonts w:ascii="Tahoma" w:hAnsi="Tahoma" w:cs="Tahoma"/>
          <w:b/>
          <w:sz w:val="24"/>
          <w:szCs w:val="24"/>
        </w:rPr>
      </w:pPr>
      <w:r w:rsidRPr="00E650D7">
        <w:rPr>
          <w:rFonts w:ascii="Tahoma" w:hAnsi="Tahoma" w:cs="Tahoma"/>
          <w:b/>
          <w:sz w:val="24"/>
          <w:szCs w:val="24"/>
        </w:rPr>
        <w:t xml:space="preserve">ГК «ЦДС» вывела в продажу 4 очередь ЖК «Новое </w:t>
      </w:r>
      <w:proofErr w:type="spellStart"/>
      <w:r w:rsidRPr="00E650D7">
        <w:rPr>
          <w:rFonts w:ascii="Tahoma" w:hAnsi="Tahoma" w:cs="Tahoma"/>
          <w:b/>
          <w:sz w:val="24"/>
          <w:szCs w:val="24"/>
        </w:rPr>
        <w:t>Янино</w:t>
      </w:r>
      <w:proofErr w:type="spellEnd"/>
      <w:r w:rsidRPr="00E650D7">
        <w:rPr>
          <w:rFonts w:ascii="Tahoma" w:hAnsi="Tahoma" w:cs="Tahoma"/>
          <w:b/>
          <w:sz w:val="24"/>
          <w:szCs w:val="24"/>
        </w:rPr>
        <w:t>»</w:t>
      </w:r>
    </w:p>
    <w:p w:rsidR="00995C63" w:rsidRPr="00E650D7" w:rsidRDefault="00995C63" w:rsidP="00995C63">
      <w:pPr>
        <w:spacing w:before="240"/>
        <w:jc w:val="both"/>
        <w:rPr>
          <w:rFonts w:ascii="Tahoma" w:hAnsi="Tahoma" w:cs="Tahoma"/>
          <w:b/>
        </w:rPr>
      </w:pPr>
      <w:r w:rsidRPr="00E650D7">
        <w:rPr>
          <w:rFonts w:ascii="Tahoma" w:hAnsi="Tahoma" w:cs="Tahoma"/>
          <w:b/>
        </w:rPr>
        <w:t xml:space="preserve">27 марта 2017 г., Ленинградская область —Группа компаний «ЦДС» открыла продажи в корпусе Б жилого комплекса «Новое </w:t>
      </w:r>
      <w:proofErr w:type="spellStart"/>
      <w:r w:rsidRPr="00E650D7">
        <w:rPr>
          <w:rFonts w:ascii="Tahoma" w:hAnsi="Tahoma" w:cs="Tahoma"/>
          <w:b/>
        </w:rPr>
        <w:t>Янино</w:t>
      </w:r>
      <w:proofErr w:type="spellEnd"/>
      <w:r w:rsidRPr="00E650D7">
        <w:rPr>
          <w:rFonts w:ascii="Tahoma" w:hAnsi="Tahoma" w:cs="Tahoma"/>
          <w:b/>
        </w:rPr>
        <w:t>». Двенадцатиэтажный дом рассчитан на 947 квартир. На старте продаж цены начинаются от 1,7 млн руб.</w:t>
      </w:r>
    </w:p>
    <w:p w:rsidR="00995C63" w:rsidRPr="0041059E" w:rsidRDefault="00995C63" w:rsidP="00995C63">
      <w:pPr>
        <w:spacing w:before="240"/>
        <w:jc w:val="both"/>
        <w:rPr>
          <w:rFonts w:ascii="Tahoma" w:hAnsi="Tahoma" w:cs="Tahoma"/>
        </w:rPr>
      </w:pPr>
      <w:r w:rsidRPr="0041059E">
        <w:rPr>
          <w:rFonts w:ascii="Tahoma" w:hAnsi="Tahoma" w:cs="Tahoma"/>
        </w:rPr>
        <w:t xml:space="preserve">Корпус Б относится к четвертой очереди строительства проекта комплексного освоения территории «Новое </w:t>
      </w:r>
      <w:proofErr w:type="spellStart"/>
      <w:r w:rsidRPr="0041059E">
        <w:rPr>
          <w:rFonts w:ascii="Tahoma" w:hAnsi="Tahoma" w:cs="Tahoma"/>
        </w:rPr>
        <w:t>Янино</w:t>
      </w:r>
      <w:proofErr w:type="spellEnd"/>
      <w:r w:rsidRPr="0041059E">
        <w:rPr>
          <w:rFonts w:ascii="Tahoma" w:hAnsi="Tahoma" w:cs="Tahoma"/>
        </w:rPr>
        <w:t xml:space="preserve">». </w:t>
      </w:r>
      <w:proofErr w:type="spellStart"/>
      <w:r w:rsidRPr="0041059E">
        <w:rPr>
          <w:rFonts w:ascii="Tahoma" w:hAnsi="Tahoma" w:cs="Tahoma"/>
        </w:rPr>
        <w:t>Восьмисекционный</w:t>
      </w:r>
      <w:proofErr w:type="spellEnd"/>
      <w:r w:rsidRPr="0041059E">
        <w:rPr>
          <w:rFonts w:ascii="Tahoma" w:hAnsi="Tahoma" w:cs="Tahoma"/>
        </w:rPr>
        <w:t xml:space="preserve"> дом включает в себя 947 одно-, двух- и трехкомнатных квартир, которые предлагаются с подготовкой под чистовую отделку или с полной отделкой «под ключ». Каждая из квартир имеет балкон или лоджию. </w:t>
      </w:r>
    </w:p>
    <w:p w:rsidR="00995C63" w:rsidRPr="0041059E" w:rsidRDefault="00995C63" w:rsidP="00995C63">
      <w:pPr>
        <w:spacing w:before="240"/>
        <w:jc w:val="both"/>
        <w:rPr>
          <w:rFonts w:ascii="Tahoma" w:hAnsi="Tahoma" w:cs="Tahoma"/>
        </w:rPr>
      </w:pPr>
      <w:r w:rsidRPr="0041059E">
        <w:rPr>
          <w:rFonts w:ascii="Tahoma" w:hAnsi="Tahoma" w:cs="Tahoma"/>
        </w:rPr>
        <w:t>На старте продаж цены на студии начинаются от 1,7 млн руб., однокомнатные квартиры можно приобрести от 2 млн руб., двухкомнатные – от 3,1 млн руб., трехкомнатные – от 4,4 млн руб.</w:t>
      </w:r>
    </w:p>
    <w:p w:rsidR="00995C63" w:rsidRPr="0041059E" w:rsidRDefault="00995C63" w:rsidP="00995C63">
      <w:pPr>
        <w:spacing w:before="240"/>
        <w:jc w:val="both"/>
        <w:rPr>
          <w:rFonts w:ascii="Tahoma" w:hAnsi="Tahoma" w:cs="Tahoma"/>
        </w:rPr>
      </w:pPr>
      <w:r w:rsidRPr="0041059E">
        <w:rPr>
          <w:rFonts w:ascii="Tahoma" w:hAnsi="Tahoma" w:cs="Tahoma"/>
        </w:rPr>
        <w:t xml:space="preserve">До 31 марта ЦДС предоставляет покупателям дополнительную скидку 17% при единовременной оплате. </w:t>
      </w:r>
    </w:p>
    <w:p w:rsidR="00995C63" w:rsidRPr="0041059E" w:rsidRDefault="00995C63" w:rsidP="00995C63">
      <w:pPr>
        <w:spacing w:before="240"/>
        <w:jc w:val="both"/>
        <w:rPr>
          <w:rFonts w:ascii="Tahoma" w:hAnsi="Tahoma" w:cs="Tahoma"/>
        </w:rPr>
      </w:pPr>
      <w:r w:rsidRPr="0041059E">
        <w:rPr>
          <w:rFonts w:ascii="Tahoma" w:hAnsi="Tahoma" w:cs="Tahoma"/>
        </w:rPr>
        <w:t xml:space="preserve">Корпус Б будет введен в эксплуатацию в четвертом квартале 2018 года. </w:t>
      </w:r>
    </w:p>
    <w:p w:rsidR="00995C63" w:rsidRPr="0041059E" w:rsidRDefault="00995C63" w:rsidP="00995C63">
      <w:pPr>
        <w:spacing w:before="240"/>
        <w:jc w:val="both"/>
        <w:rPr>
          <w:rFonts w:ascii="Tahoma" w:hAnsi="Tahoma" w:cs="Tahoma"/>
        </w:rPr>
      </w:pPr>
      <w:r w:rsidRPr="0041059E">
        <w:rPr>
          <w:rFonts w:ascii="Tahoma" w:hAnsi="Tahoma" w:cs="Tahoma"/>
          <w:b/>
        </w:rPr>
        <w:t xml:space="preserve">ЖК «Новое </w:t>
      </w:r>
      <w:proofErr w:type="spellStart"/>
      <w:r w:rsidRPr="0041059E">
        <w:rPr>
          <w:rFonts w:ascii="Tahoma" w:hAnsi="Tahoma" w:cs="Tahoma"/>
          <w:b/>
        </w:rPr>
        <w:t>Янино</w:t>
      </w:r>
      <w:proofErr w:type="spellEnd"/>
      <w:r w:rsidRPr="0041059E">
        <w:rPr>
          <w:rFonts w:ascii="Tahoma" w:hAnsi="Tahoma" w:cs="Tahoma"/>
          <w:b/>
        </w:rPr>
        <w:t>»</w:t>
      </w:r>
      <w:r w:rsidRPr="0041059E">
        <w:rPr>
          <w:rFonts w:ascii="Tahoma" w:hAnsi="Tahoma" w:cs="Tahoma"/>
        </w:rPr>
        <w:t xml:space="preserve"> — Проект комплексного освоения территории возводится недалеко от Ржевского лесопарка в тихом, экологически чистом месте в </w:t>
      </w:r>
      <w:proofErr w:type="spellStart"/>
      <w:r w:rsidRPr="0041059E">
        <w:rPr>
          <w:rFonts w:ascii="Tahoma" w:hAnsi="Tahoma" w:cs="Tahoma"/>
        </w:rPr>
        <w:t>Янино</w:t>
      </w:r>
      <w:proofErr w:type="spellEnd"/>
      <w:r w:rsidRPr="0041059E">
        <w:rPr>
          <w:rFonts w:ascii="Tahoma" w:hAnsi="Tahoma" w:cs="Tahoma"/>
        </w:rPr>
        <w:t xml:space="preserve">. На благоустроенной территории площадью 128 000 кв. м расположится всё необходимое для комфортной и спокойной жизни. Жилой комплекс «Новое </w:t>
      </w:r>
      <w:proofErr w:type="spellStart"/>
      <w:r w:rsidRPr="0041059E">
        <w:rPr>
          <w:rFonts w:ascii="Tahoma" w:hAnsi="Tahoma" w:cs="Tahoma"/>
        </w:rPr>
        <w:t>Янино</w:t>
      </w:r>
      <w:proofErr w:type="spellEnd"/>
      <w:r w:rsidRPr="0041059E">
        <w:rPr>
          <w:rFonts w:ascii="Tahoma" w:hAnsi="Tahoma" w:cs="Tahoma"/>
        </w:rPr>
        <w:t xml:space="preserve">» включает в себя строительство шести небольших 12-этажных корпусов общей площадью около 160 000 кв. м и детского дошкольного учреждения. Концепция строительства всех домов имеет единые стандарты технического оснащения, разработанные ГК ЦДС под брендом «БК </w:t>
      </w:r>
      <w:proofErr w:type="spellStart"/>
      <w:r w:rsidRPr="0041059E">
        <w:rPr>
          <w:rFonts w:ascii="Tahoma" w:hAnsi="Tahoma" w:cs="Tahoma"/>
        </w:rPr>
        <w:t>Стандарт</w:t>
      </w:r>
      <w:proofErr w:type="gramStart"/>
      <w:r w:rsidRPr="0041059E">
        <w:rPr>
          <w:rFonts w:ascii="Tahoma" w:hAnsi="Tahoma" w:cs="Tahoma"/>
        </w:rPr>
        <w:t>».Базовый</w:t>
      </w:r>
      <w:proofErr w:type="spellEnd"/>
      <w:proofErr w:type="gramEnd"/>
      <w:r w:rsidRPr="0041059E">
        <w:rPr>
          <w:rFonts w:ascii="Tahoma" w:hAnsi="Tahoma" w:cs="Tahoma"/>
        </w:rPr>
        <w:t xml:space="preserve"> комфорт.</w:t>
      </w:r>
    </w:p>
    <w:p w:rsidR="00995C63" w:rsidRPr="0041059E" w:rsidRDefault="00995C63" w:rsidP="00995C63">
      <w:pPr>
        <w:spacing w:before="240"/>
        <w:jc w:val="both"/>
        <w:rPr>
          <w:rFonts w:ascii="Tahoma" w:hAnsi="Tahoma" w:cs="Tahoma"/>
        </w:rPr>
      </w:pPr>
      <w:r w:rsidRPr="0041059E">
        <w:rPr>
          <w:rFonts w:ascii="Tahoma" w:hAnsi="Tahoma" w:cs="Tahoma"/>
          <w:b/>
        </w:rPr>
        <w:t>ГК «ЦДС»</w:t>
      </w:r>
      <w:r w:rsidRPr="0041059E">
        <w:rPr>
          <w:rFonts w:ascii="Tahoma" w:hAnsi="Tahoma" w:cs="Tahoma"/>
        </w:rPr>
        <w:t xml:space="preserve"> — один из крупнейших застройщиков Санкт-Петербурга и Ленинградской области, на протяжении 17 лет успешно работает в сфере жилищного строительства. На счету компании более 50 завершенных проектов новостроек, реализованных самостоятельно и в партнерстве с другими строительными компаниями.</w:t>
      </w:r>
    </w:p>
    <w:p w:rsidR="00995C63" w:rsidRPr="0041059E" w:rsidRDefault="00995C63" w:rsidP="00995C63">
      <w:pPr>
        <w:spacing w:before="240"/>
        <w:jc w:val="both"/>
        <w:rPr>
          <w:rFonts w:ascii="Tahoma" w:hAnsi="Tahoma" w:cs="Tahoma"/>
        </w:rPr>
      </w:pPr>
      <w:r w:rsidRPr="0041059E">
        <w:rPr>
          <w:rFonts w:ascii="Tahoma" w:hAnsi="Tahoma" w:cs="Tahoma"/>
        </w:rPr>
        <w:t>В настоящее время «ЦДС» ведет строительство и продажу квартир в Петербурге и Ленинградской области в 17 жилых комплексах. Это готовые и строящиеся дома, а также проекты комплексного освоения территории.</w:t>
      </w:r>
    </w:p>
    <w:p w:rsidR="00995C63" w:rsidRPr="00995C63" w:rsidRDefault="00995C63" w:rsidP="00995C63">
      <w:pPr>
        <w:pStyle w:val="aa"/>
        <w:shd w:val="clear" w:color="auto" w:fill="FFFFFF"/>
        <w:spacing w:before="0" w:beforeAutospacing="0" w:after="0" w:afterAutospacing="0" w:line="293" w:lineRule="atLeast"/>
        <w:jc w:val="both"/>
        <w:rPr>
          <w:rFonts w:ascii="Tahoma" w:hAnsi="Tahoma" w:cs="Tahoma"/>
          <w:sz w:val="20"/>
          <w:szCs w:val="20"/>
        </w:rPr>
      </w:pPr>
      <w:r w:rsidRPr="00995C63">
        <w:rPr>
          <w:rStyle w:val="ab"/>
          <w:rFonts w:ascii="Tahoma" w:hAnsi="Tahoma" w:cs="Tahoma"/>
          <w:i w:val="0"/>
          <w:sz w:val="20"/>
          <w:szCs w:val="20"/>
        </w:rPr>
        <w:t> </w:t>
      </w:r>
    </w:p>
    <w:p w:rsidR="00995C63" w:rsidRPr="00995C63" w:rsidRDefault="00995C63" w:rsidP="00995C63">
      <w:pPr>
        <w:rPr>
          <w:rFonts w:ascii="Tahoma" w:hAnsi="Tahoma" w:cs="Tahoma"/>
          <w:i/>
          <w:sz w:val="20"/>
          <w:szCs w:val="20"/>
        </w:rPr>
      </w:pPr>
      <w:r w:rsidRPr="00995C63">
        <w:rPr>
          <w:rFonts w:ascii="Tahoma" w:hAnsi="Tahoma" w:cs="Tahoma"/>
          <w:i/>
          <w:sz w:val="20"/>
          <w:szCs w:val="20"/>
        </w:rPr>
        <w:t>Контактное лицо:</w:t>
      </w:r>
    </w:p>
    <w:p w:rsidR="00995C63" w:rsidRPr="00995C63" w:rsidRDefault="00995C63" w:rsidP="00995C63">
      <w:pPr>
        <w:rPr>
          <w:rFonts w:ascii="Tahoma" w:hAnsi="Tahoma" w:cs="Tahoma"/>
          <w:b/>
          <w:i/>
          <w:sz w:val="20"/>
          <w:szCs w:val="20"/>
        </w:rPr>
      </w:pPr>
      <w:r w:rsidRPr="00995C63">
        <w:rPr>
          <w:rFonts w:ascii="Tahoma" w:hAnsi="Tahoma" w:cs="Tahoma"/>
          <w:b/>
          <w:i/>
          <w:sz w:val="20"/>
          <w:szCs w:val="20"/>
        </w:rPr>
        <w:t>Ольга Мурашко</w:t>
      </w:r>
    </w:p>
    <w:p w:rsidR="00995C63" w:rsidRPr="00995C63" w:rsidRDefault="00995C63" w:rsidP="00995C63">
      <w:pPr>
        <w:rPr>
          <w:rFonts w:ascii="Tahoma" w:hAnsi="Tahoma" w:cs="Tahoma"/>
          <w:i/>
          <w:sz w:val="20"/>
          <w:szCs w:val="20"/>
        </w:rPr>
      </w:pPr>
      <w:r w:rsidRPr="00995C63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995C63" w:rsidRPr="00995C63" w:rsidRDefault="00995C63" w:rsidP="00995C63">
      <w:pPr>
        <w:rPr>
          <w:rFonts w:ascii="Tahoma" w:hAnsi="Tahoma" w:cs="Tahoma"/>
          <w:i/>
          <w:sz w:val="20"/>
          <w:szCs w:val="20"/>
        </w:rPr>
      </w:pPr>
      <w:r w:rsidRPr="00995C63">
        <w:rPr>
          <w:rFonts w:ascii="Tahoma" w:hAnsi="Tahoma" w:cs="Tahoma"/>
          <w:i/>
          <w:sz w:val="20"/>
          <w:szCs w:val="20"/>
        </w:rPr>
        <w:t>Санкт-Петербург:</w:t>
      </w:r>
    </w:p>
    <w:p w:rsidR="00995C63" w:rsidRPr="00995C63" w:rsidRDefault="00995C63" w:rsidP="00995C63">
      <w:pPr>
        <w:rPr>
          <w:rFonts w:ascii="Tahoma" w:hAnsi="Tahoma" w:cs="Tahoma"/>
          <w:i/>
          <w:sz w:val="20"/>
          <w:szCs w:val="20"/>
        </w:rPr>
      </w:pPr>
      <w:r w:rsidRPr="00995C63">
        <w:rPr>
          <w:rFonts w:ascii="Segoe UI Symbol" w:hAnsi="Segoe UI Symbol" w:cs="Segoe UI Symbol"/>
          <w:i/>
          <w:sz w:val="20"/>
          <w:szCs w:val="20"/>
        </w:rPr>
        <w:t>☎</w:t>
      </w:r>
      <w:r w:rsidRPr="00995C63">
        <w:rPr>
          <w:rFonts w:ascii="Tahoma" w:hAnsi="Tahoma" w:cs="Tahoma"/>
          <w:i/>
          <w:sz w:val="20"/>
          <w:szCs w:val="20"/>
        </w:rPr>
        <w:t>(812) 334-56-20</w:t>
      </w:r>
    </w:p>
    <w:p w:rsidR="00995C63" w:rsidRPr="00995C63" w:rsidRDefault="00995C63" w:rsidP="00995C63">
      <w:pPr>
        <w:rPr>
          <w:rFonts w:ascii="Tahoma" w:hAnsi="Tahoma" w:cs="Tahoma"/>
          <w:i/>
          <w:sz w:val="20"/>
          <w:szCs w:val="20"/>
        </w:rPr>
      </w:pPr>
      <w:r w:rsidRPr="00995C63">
        <w:rPr>
          <w:rFonts w:ascii="Tahoma" w:hAnsi="Tahoma" w:cs="Tahoma"/>
          <w:i/>
          <w:sz w:val="20"/>
          <w:szCs w:val="20"/>
        </w:rPr>
        <w:t>Моб. +7921-186-33-98</w:t>
      </w:r>
    </w:p>
    <w:p w:rsidR="00995C63" w:rsidRPr="00995C63" w:rsidRDefault="00995C63" w:rsidP="00995C63">
      <w:pPr>
        <w:rPr>
          <w:rFonts w:ascii="Tahoma" w:hAnsi="Tahoma" w:cs="Tahoma"/>
          <w:i/>
          <w:sz w:val="20"/>
          <w:szCs w:val="20"/>
        </w:rPr>
      </w:pPr>
      <w:r w:rsidRPr="00995C63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995C63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995C63">
        <w:rPr>
          <w:rFonts w:ascii="Tahoma" w:hAnsi="Tahoma" w:cs="Tahoma"/>
          <w:i/>
          <w:sz w:val="20"/>
          <w:szCs w:val="20"/>
        </w:rPr>
        <w:t>: </w:t>
      </w:r>
      <w:hyperlink r:id="rId6" w:history="1">
        <w:r w:rsidRPr="00995C63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995C63">
        <w:rPr>
          <w:rFonts w:ascii="Tahoma" w:hAnsi="Tahoma" w:cs="Tahoma"/>
          <w:i/>
          <w:sz w:val="20"/>
          <w:szCs w:val="20"/>
        </w:rPr>
        <w:t xml:space="preserve"> </w:t>
      </w:r>
    </w:p>
    <w:p w:rsidR="00995C63" w:rsidRPr="00995C63" w:rsidRDefault="00995C63" w:rsidP="00995C63">
      <w:pPr>
        <w:rPr>
          <w:rFonts w:ascii="Tahoma" w:hAnsi="Tahoma" w:cs="Tahoma"/>
          <w:i/>
          <w:sz w:val="20"/>
          <w:szCs w:val="20"/>
        </w:rPr>
      </w:pPr>
      <w:r w:rsidRPr="00995C63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995C63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995C63">
        <w:rPr>
          <w:rFonts w:ascii="Tahoma" w:hAnsi="Tahoma" w:cs="Tahoma"/>
          <w:i/>
          <w:sz w:val="20"/>
          <w:szCs w:val="20"/>
        </w:rPr>
        <w:t xml:space="preserve">: </w:t>
      </w:r>
      <w:hyperlink r:id="rId7" w:history="1">
        <w:r w:rsidRPr="00995C63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995C63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Pr="00995C63" w:rsidRDefault="00E650D7" w:rsidP="006550F8">
      <w:pPr>
        <w:rPr>
          <w:rFonts w:ascii="Tahoma" w:hAnsi="Tahoma" w:cs="Tahoma"/>
          <w:sz w:val="20"/>
          <w:szCs w:val="20"/>
        </w:rPr>
      </w:pPr>
      <w:hyperlink r:id="rId8" w:history="1">
        <w:r w:rsidR="00995C63" w:rsidRPr="00995C63">
          <w:rPr>
            <w:rFonts w:ascii="Tahoma" w:hAnsi="Tahoma" w:cs="Tahoma"/>
            <w:i/>
            <w:sz w:val="20"/>
            <w:szCs w:val="20"/>
          </w:rPr>
          <w:t>www.cds.spb.ru</w:t>
        </w:r>
      </w:hyperlink>
      <w:bookmarkStart w:id="0" w:name="_GoBack"/>
      <w:bookmarkEnd w:id="0"/>
    </w:p>
    <w:sectPr w:rsidR="00570CA6" w:rsidRPr="00995C63" w:rsidSect="006550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gramEnd"/>
    <w:r w:rsidRPr="00570CA6">
      <w:rPr>
        <w:rFonts w:ascii="Ubuntu" w:hAnsi="Ubuntu"/>
        <w:sz w:val="18"/>
        <w:szCs w:val="18"/>
        <w:lang w:val="en-US"/>
      </w:rPr>
      <w:t>. Добролюбова, 8A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A6"/>
    <w:rsid w:val="000542D6"/>
    <w:rsid w:val="003D0404"/>
    <w:rsid w:val="003F4F9C"/>
    <w:rsid w:val="0041059E"/>
    <w:rsid w:val="00551681"/>
    <w:rsid w:val="00570CA6"/>
    <w:rsid w:val="006550F8"/>
    <w:rsid w:val="00753FD0"/>
    <w:rsid w:val="00995C63"/>
    <w:rsid w:val="00A32F17"/>
    <w:rsid w:val="00A732C2"/>
    <w:rsid w:val="00C91742"/>
    <w:rsid w:val="00DA0447"/>
    <w:rsid w:val="00E23713"/>
    <w:rsid w:val="00E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D1AC7D3A-22AA-40A0-8D5E-01B0F2A4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CA6"/>
  </w:style>
  <w:style w:type="paragraph" w:styleId="a7">
    <w:name w:val="footer"/>
    <w:basedOn w:val="a"/>
    <w:link w:val="a8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CA6"/>
  </w:style>
  <w:style w:type="character" w:styleId="a9">
    <w:name w:val="Hyperlink"/>
    <w:rsid w:val="00995C63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995C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995C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s.spb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urashko14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.murashko@spice-media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1990</Characters>
  <Application>Microsoft Office Word</Application>
  <DocSecurity>0</DocSecurity>
  <Lines>16</Lines>
  <Paragraphs>4</Paragraphs>
  <ScaleCrop>false</ScaleCrop>
  <Company>Медиалинк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8</cp:revision>
  <dcterms:created xsi:type="dcterms:W3CDTF">2017-09-15T12:20:00Z</dcterms:created>
  <dcterms:modified xsi:type="dcterms:W3CDTF">2017-09-15T15:02:00Z</dcterms:modified>
</cp:coreProperties>
</file>