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9B" w:rsidRPr="00E3239B" w:rsidRDefault="00E3239B" w:rsidP="00E3239B">
      <w:pPr>
        <w:spacing w:before="240"/>
        <w:jc w:val="center"/>
        <w:rPr>
          <w:rFonts w:ascii="Tahoma" w:hAnsi="Tahoma" w:cs="Tahoma"/>
          <w:b/>
        </w:rPr>
      </w:pPr>
      <w:r w:rsidRPr="00E3239B">
        <w:rPr>
          <w:rFonts w:ascii="Tahoma" w:hAnsi="Tahoma" w:cs="Tahoma"/>
          <w:b/>
        </w:rPr>
        <w:t xml:space="preserve">Корпус «В» ЖК «Новое </w:t>
      </w:r>
      <w:proofErr w:type="spellStart"/>
      <w:r w:rsidRPr="00E3239B">
        <w:rPr>
          <w:rFonts w:ascii="Tahoma" w:hAnsi="Tahoma" w:cs="Tahoma"/>
          <w:b/>
        </w:rPr>
        <w:t>Янино</w:t>
      </w:r>
      <w:proofErr w:type="spellEnd"/>
      <w:r w:rsidRPr="00E3239B">
        <w:rPr>
          <w:rFonts w:ascii="Tahoma" w:hAnsi="Tahoma" w:cs="Tahoma"/>
          <w:b/>
        </w:rPr>
        <w:t xml:space="preserve">» аккредитован тремя банками 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</w:rPr>
        <w:t xml:space="preserve">19 июля 2017 г., Ленинградская область – Корпус «В» ЖК «Новое </w:t>
      </w:r>
      <w:proofErr w:type="spellStart"/>
      <w:r w:rsidRPr="00E3239B">
        <w:rPr>
          <w:rFonts w:ascii="Tahoma" w:hAnsi="Tahoma" w:cs="Tahoma"/>
          <w:i/>
        </w:rPr>
        <w:t>Янино</w:t>
      </w:r>
      <w:proofErr w:type="spellEnd"/>
      <w:r w:rsidRPr="00E3239B">
        <w:rPr>
          <w:rFonts w:ascii="Tahoma" w:hAnsi="Tahoma" w:cs="Tahoma"/>
          <w:i/>
        </w:rPr>
        <w:t>» аккредитован АО «</w:t>
      </w:r>
      <w:proofErr w:type="spellStart"/>
      <w:r w:rsidRPr="00E3239B">
        <w:rPr>
          <w:rFonts w:ascii="Tahoma" w:hAnsi="Tahoma" w:cs="Tahoma"/>
          <w:i/>
        </w:rPr>
        <w:t>Россельхозбанк</w:t>
      </w:r>
      <w:proofErr w:type="spellEnd"/>
      <w:r w:rsidRPr="00E3239B">
        <w:rPr>
          <w:rFonts w:ascii="Tahoma" w:hAnsi="Tahoma" w:cs="Tahoma"/>
          <w:i/>
        </w:rPr>
        <w:t xml:space="preserve">», ВТБ 24 (ПАО) и АО «СМП Банк». Ставка по кредиту начинается от 9,75% годовых. 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</w:rPr>
        <w:t xml:space="preserve">Корпус «В» ЖК «Новое </w:t>
      </w:r>
      <w:proofErr w:type="spellStart"/>
      <w:r w:rsidRPr="00E3239B">
        <w:rPr>
          <w:rFonts w:ascii="Tahoma" w:hAnsi="Tahoma" w:cs="Tahoma"/>
        </w:rPr>
        <w:t>Янино</w:t>
      </w:r>
      <w:proofErr w:type="spellEnd"/>
      <w:r w:rsidRPr="00E3239B">
        <w:rPr>
          <w:rFonts w:ascii="Tahoma" w:hAnsi="Tahoma" w:cs="Tahoma"/>
        </w:rPr>
        <w:t>», вышедший в продажу 18 июля, получил аккредитацию сразу трех банков. Ипотечные кредиты на покупку квартир в новом корпусе предоставляют «</w:t>
      </w:r>
      <w:proofErr w:type="spellStart"/>
      <w:r w:rsidRPr="00E3239B">
        <w:rPr>
          <w:rFonts w:ascii="Tahoma" w:hAnsi="Tahoma" w:cs="Tahoma"/>
        </w:rPr>
        <w:t>Россельхозбанк</w:t>
      </w:r>
      <w:proofErr w:type="spellEnd"/>
      <w:r w:rsidRPr="00E3239B">
        <w:rPr>
          <w:rFonts w:ascii="Tahoma" w:hAnsi="Tahoma" w:cs="Tahoma"/>
        </w:rPr>
        <w:t>», ВТБ 24 и «СМП Банк».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  <w:i/>
        </w:rPr>
      </w:pPr>
      <w:r w:rsidRPr="00E3239B">
        <w:rPr>
          <w:rFonts w:ascii="Tahoma" w:hAnsi="Tahoma" w:cs="Tahoma"/>
        </w:rPr>
        <w:t>«</w:t>
      </w:r>
      <w:proofErr w:type="spellStart"/>
      <w:r w:rsidRPr="00E3239B">
        <w:rPr>
          <w:rFonts w:ascii="Tahoma" w:hAnsi="Tahoma" w:cs="Tahoma"/>
        </w:rPr>
        <w:t>Россельхозбанк</w:t>
      </w:r>
      <w:proofErr w:type="spellEnd"/>
      <w:r w:rsidRPr="00E3239B">
        <w:rPr>
          <w:rFonts w:ascii="Tahoma" w:hAnsi="Tahoma" w:cs="Tahoma"/>
        </w:rPr>
        <w:t xml:space="preserve">» оформляет кредит на покупку жилья по ставке от 9,75% годовых при сумме кредита, превышающей 3 млн рублей. </w:t>
      </w:r>
      <w:r w:rsidRPr="00E3239B">
        <w:rPr>
          <w:rFonts w:ascii="Tahoma" w:hAnsi="Tahoma" w:cs="Tahoma"/>
          <w:shd w:val="clear" w:color="auto" w:fill="FFFFFF"/>
        </w:rPr>
        <w:t xml:space="preserve">При сумме кредита до 3 млн руб. ставка начинается от 10% годовых. </w:t>
      </w:r>
      <w:r w:rsidRPr="00E3239B">
        <w:rPr>
          <w:rFonts w:ascii="Tahoma" w:hAnsi="Tahoma" w:cs="Tahoma"/>
        </w:rPr>
        <w:t xml:space="preserve">Минимальный первоначальный взнос в обоих случаях составляет 20% от стоимости квартиры. 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</w:rPr>
        <w:t xml:space="preserve">Первоначальный взнос по ипотечным кредитам банков ВТБ 24 и «СМП Банк» начинается от 15% стоимости квартиры. ВТБ 24 предоставляет кредит с процентной ставкой от 10,7% годовых. Ставка по кредиту в «СМП Банк» начинается от 10,9%. 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</w:rPr>
        <w:t xml:space="preserve">Корпус «В» относится к пятой очереди строительства проекта комплексного освоения территории «Новое </w:t>
      </w:r>
      <w:proofErr w:type="spellStart"/>
      <w:r w:rsidRPr="00E3239B">
        <w:rPr>
          <w:rFonts w:ascii="Tahoma" w:hAnsi="Tahoma" w:cs="Tahoma"/>
        </w:rPr>
        <w:t>Янино</w:t>
      </w:r>
      <w:proofErr w:type="spellEnd"/>
      <w:r w:rsidRPr="00E3239B">
        <w:rPr>
          <w:rFonts w:ascii="Tahoma" w:hAnsi="Tahoma" w:cs="Tahoma"/>
        </w:rPr>
        <w:t>». В шестисекционном доме общей площадью 36 275 кв. м предусмотрены 118 студий, 358 однокомнатных и 164 двухкомнатные квартиры. Каждое жилое помещение имеет застекленный балкон или лоджию.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</w:rPr>
        <w:t>В настоящий момент в корпусе ведутся строительные работы нулевого цикла: устройство котлована и забивка свай. Ввод объекта в эксплуатацию запланирован на 4 квартал 2018 года.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  <w:b/>
        </w:rPr>
        <w:t xml:space="preserve">ЖК «Новое </w:t>
      </w:r>
      <w:proofErr w:type="spellStart"/>
      <w:r w:rsidRPr="00E3239B">
        <w:rPr>
          <w:rFonts w:ascii="Tahoma" w:hAnsi="Tahoma" w:cs="Tahoma"/>
          <w:b/>
        </w:rPr>
        <w:t>Янино</w:t>
      </w:r>
      <w:proofErr w:type="spellEnd"/>
      <w:r w:rsidRPr="00E3239B">
        <w:rPr>
          <w:rFonts w:ascii="Tahoma" w:hAnsi="Tahoma" w:cs="Tahoma"/>
          <w:b/>
        </w:rPr>
        <w:t>»</w:t>
      </w:r>
      <w:r w:rsidRPr="00E3239B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E3239B">
        <w:rPr>
          <w:rFonts w:ascii="Tahoma" w:hAnsi="Tahoma" w:cs="Tahoma"/>
        </w:rPr>
        <w:t>Янино</w:t>
      </w:r>
      <w:proofErr w:type="spellEnd"/>
      <w:r w:rsidRPr="00E3239B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  <w:b/>
        </w:rPr>
        <w:t>ГК «ЦДС»</w:t>
      </w:r>
      <w:r w:rsidRPr="00E3239B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  <w:r w:rsidRPr="00E3239B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E3239B" w:rsidRPr="00E3239B" w:rsidRDefault="00E3239B" w:rsidP="00E3239B">
      <w:pPr>
        <w:spacing w:before="240" w:line="23" w:lineRule="atLeast"/>
        <w:jc w:val="both"/>
        <w:rPr>
          <w:rFonts w:ascii="Tahoma" w:hAnsi="Tahoma" w:cs="Tahoma"/>
        </w:rPr>
      </w:pPr>
    </w:p>
    <w:p w:rsidR="00E3239B" w:rsidRPr="00E3239B" w:rsidRDefault="00E3239B" w:rsidP="00E3239B">
      <w:pPr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</w:rPr>
        <w:t>Контактное лицо:</w:t>
      </w:r>
      <w:bookmarkStart w:id="0" w:name="_GoBack"/>
      <w:bookmarkEnd w:id="0"/>
    </w:p>
    <w:p w:rsidR="00E3239B" w:rsidRPr="00E3239B" w:rsidRDefault="00E3239B" w:rsidP="00E3239B">
      <w:pPr>
        <w:rPr>
          <w:rFonts w:ascii="Tahoma" w:hAnsi="Tahoma" w:cs="Tahoma"/>
          <w:b/>
          <w:i/>
        </w:rPr>
      </w:pPr>
      <w:r w:rsidRPr="00E3239B">
        <w:rPr>
          <w:rFonts w:ascii="Tahoma" w:hAnsi="Tahoma" w:cs="Tahoma"/>
          <w:b/>
          <w:i/>
        </w:rPr>
        <w:lastRenderedPageBreak/>
        <w:t>Ольга Мурашко</w:t>
      </w:r>
    </w:p>
    <w:p w:rsidR="00E3239B" w:rsidRPr="00E3239B" w:rsidRDefault="00E3239B" w:rsidP="00E3239B">
      <w:pPr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</w:rPr>
        <w:t>менеджер проектов</w:t>
      </w:r>
    </w:p>
    <w:p w:rsidR="00E3239B" w:rsidRPr="00E3239B" w:rsidRDefault="00E3239B" w:rsidP="00E3239B">
      <w:pPr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</w:rPr>
        <w:t>Санкт-Петербург:</w:t>
      </w:r>
    </w:p>
    <w:p w:rsidR="00E3239B" w:rsidRPr="00E3239B" w:rsidRDefault="00E3239B" w:rsidP="00E3239B">
      <w:pPr>
        <w:rPr>
          <w:rFonts w:ascii="Tahoma" w:hAnsi="Tahoma" w:cs="Tahoma"/>
          <w:i/>
        </w:rPr>
      </w:pPr>
      <w:proofErr w:type="gramStart"/>
      <w:r w:rsidRPr="00E3239B">
        <w:rPr>
          <w:rFonts w:ascii="Segoe UI Symbol" w:eastAsia="MS Gothic" w:hAnsi="Segoe UI Symbol" w:cs="Segoe UI Symbol"/>
          <w:i/>
        </w:rPr>
        <w:t>☎</w:t>
      </w:r>
      <w:r w:rsidRPr="00E3239B">
        <w:rPr>
          <w:rFonts w:ascii="Tahoma" w:hAnsi="Tahoma" w:cs="Tahoma"/>
          <w:i/>
        </w:rPr>
        <w:t>(</w:t>
      </w:r>
      <w:proofErr w:type="gramEnd"/>
      <w:r w:rsidRPr="00E3239B">
        <w:rPr>
          <w:rFonts w:ascii="Tahoma" w:hAnsi="Tahoma" w:cs="Tahoma"/>
          <w:i/>
        </w:rPr>
        <w:t>812) 334-56-20</w:t>
      </w:r>
    </w:p>
    <w:p w:rsidR="00E3239B" w:rsidRPr="00E3239B" w:rsidRDefault="00E3239B" w:rsidP="00E3239B">
      <w:pPr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</w:rPr>
        <w:t>Моб. +7921-186-33-98</w:t>
      </w:r>
    </w:p>
    <w:p w:rsidR="00E3239B" w:rsidRPr="00E3239B" w:rsidRDefault="00E3239B" w:rsidP="00E3239B">
      <w:pPr>
        <w:rPr>
          <w:rFonts w:ascii="Tahoma" w:hAnsi="Tahoma" w:cs="Tahoma"/>
          <w:i/>
        </w:rPr>
      </w:pPr>
      <w:r w:rsidRPr="00E3239B">
        <w:rPr>
          <w:rFonts w:ascii="Tahoma" w:hAnsi="Tahoma" w:cs="Tahoma"/>
          <w:i/>
          <w:lang w:val="en-US"/>
        </w:rPr>
        <w:t>E</w:t>
      </w:r>
      <w:r w:rsidRPr="00E3239B">
        <w:rPr>
          <w:rFonts w:ascii="Tahoma" w:hAnsi="Tahoma" w:cs="Tahoma"/>
          <w:i/>
        </w:rPr>
        <w:t>-</w:t>
      </w:r>
      <w:r w:rsidRPr="00E3239B">
        <w:rPr>
          <w:rFonts w:ascii="Tahoma" w:hAnsi="Tahoma" w:cs="Tahoma"/>
          <w:i/>
          <w:lang w:val="en-US"/>
        </w:rPr>
        <w:t>mail</w:t>
      </w:r>
      <w:r w:rsidRPr="00E3239B">
        <w:rPr>
          <w:rFonts w:ascii="Tahoma" w:hAnsi="Tahoma" w:cs="Tahoma"/>
          <w:i/>
        </w:rPr>
        <w:t>:</w:t>
      </w:r>
      <w:r w:rsidRPr="00E3239B">
        <w:rPr>
          <w:rFonts w:ascii="Tahoma" w:hAnsi="Tahoma" w:cs="Tahoma"/>
          <w:i/>
          <w:lang w:val="en-US"/>
        </w:rPr>
        <w:t> </w:t>
      </w:r>
      <w:hyperlink r:id="rId6" w:history="1">
        <w:r w:rsidRPr="00E3239B">
          <w:rPr>
            <w:rFonts w:ascii="Tahoma" w:hAnsi="Tahoma" w:cs="Tahoma"/>
            <w:i/>
            <w:lang w:val="en-US"/>
          </w:rPr>
          <w:t>o</w:t>
        </w:r>
        <w:r w:rsidRPr="00E3239B">
          <w:rPr>
            <w:rFonts w:ascii="Tahoma" w:hAnsi="Tahoma" w:cs="Tahoma"/>
            <w:i/>
          </w:rPr>
          <w:t>.</w:t>
        </w:r>
        <w:r w:rsidRPr="00E3239B">
          <w:rPr>
            <w:rFonts w:ascii="Tahoma" w:hAnsi="Tahoma" w:cs="Tahoma"/>
            <w:i/>
            <w:lang w:val="en-US"/>
          </w:rPr>
          <w:t>murashko</w:t>
        </w:r>
        <w:r w:rsidRPr="00E3239B">
          <w:rPr>
            <w:rFonts w:ascii="Tahoma" w:hAnsi="Tahoma" w:cs="Tahoma"/>
            <w:i/>
          </w:rPr>
          <w:t>@</w:t>
        </w:r>
        <w:r w:rsidRPr="00E3239B">
          <w:rPr>
            <w:rFonts w:ascii="Tahoma" w:hAnsi="Tahoma" w:cs="Tahoma"/>
            <w:i/>
            <w:lang w:val="en-US"/>
          </w:rPr>
          <w:t>spice</w:t>
        </w:r>
        <w:r w:rsidRPr="00E3239B">
          <w:rPr>
            <w:rFonts w:ascii="Tahoma" w:hAnsi="Tahoma" w:cs="Tahoma"/>
            <w:i/>
          </w:rPr>
          <w:t>-</w:t>
        </w:r>
        <w:r w:rsidRPr="00E3239B">
          <w:rPr>
            <w:rFonts w:ascii="Tahoma" w:hAnsi="Tahoma" w:cs="Tahoma"/>
            <w:i/>
            <w:lang w:val="en-US"/>
          </w:rPr>
          <w:t>media</w:t>
        </w:r>
        <w:r w:rsidRPr="00E3239B">
          <w:rPr>
            <w:rFonts w:ascii="Tahoma" w:hAnsi="Tahoma" w:cs="Tahoma"/>
            <w:i/>
          </w:rPr>
          <w:t>.</w:t>
        </w:r>
        <w:proofErr w:type="spellStart"/>
        <w:r w:rsidRPr="00E3239B">
          <w:rPr>
            <w:rFonts w:ascii="Tahoma" w:hAnsi="Tahoma" w:cs="Tahoma"/>
            <w:i/>
            <w:lang w:val="en-US"/>
          </w:rPr>
          <w:t>ru</w:t>
        </w:r>
        <w:proofErr w:type="spellEnd"/>
      </w:hyperlink>
    </w:p>
    <w:p w:rsidR="00E3239B" w:rsidRPr="00E3239B" w:rsidRDefault="00E3239B" w:rsidP="00E3239B">
      <w:pPr>
        <w:rPr>
          <w:rFonts w:ascii="Tahoma" w:hAnsi="Tahoma" w:cs="Tahoma"/>
          <w:sz w:val="20"/>
          <w:szCs w:val="20"/>
        </w:rPr>
      </w:pPr>
      <w:hyperlink r:id="rId7" w:history="1">
        <w:r w:rsidRPr="00E3239B">
          <w:rPr>
            <w:rFonts w:ascii="Tahoma" w:hAnsi="Tahoma" w:cs="Tahoma"/>
            <w:i/>
          </w:rPr>
          <w:t>www.cds.spb.ru</w:t>
        </w:r>
      </w:hyperlink>
    </w:p>
    <w:p w:rsidR="00570CA6" w:rsidRPr="00E3239B" w:rsidRDefault="00570CA6" w:rsidP="006550F8">
      <w:pPr>
        <w:rPr>
          <w:rFonts w:ascii="Tahoma" w:hAnsi="Tahoma" w:cs="Tahoma"/>
        </w:rPr>
      </w:pPr>
    </w:p>
    <w:sectPr w:rsidR="00570CA6" w:rsidRPr="00E3239B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C91742"/>
    <w:rsid w:val="00DA0447"/>
    <w:rsid w:val="00E23713"/>
    <w:rsid w:val="00E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278A306-4A5B-49EE-8927-545D495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2149</Characters>
  <Application>Microsoft Office Word</Application>
  <DocSecurity>0</DocSecurity>
  <Lines>17</Lines>
  <Paragraphs>5</Paragraphs>
  <ScaleCrop>false</ScaleCrop>
  <Company>Медиалинк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Ан Элеонора Аркадьевна</cp:lastModifiedBy>
  <cp:revision>6</cp:revision>
  <dcterms:created xsi:type="dcterms:W3CDTF">2017-09-15T12:20:00Z</dcterms:created>
  <dcterms:modified xsi:type="dcterms:W3CDTF">2017-09-15T14:26:00Z</dcterms:modified>
</cp:coreProperties>
</file>