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E9" w:rsidRPr="00301F42" w:rsidRDefault="008636E9" w:rsidP="00301F42">
      <w:pPr>
        <w:jc w:val="both"/>
        <w:rPr>
          <w:rFonts w:ascii="Tahoma" w:hAnsi="Tahoma" w:cs="Tahoma"/>
        </w:rPr>
      </w:pPr>
    </w:p>
    <w:p w:rsidR="009F4713" w:rsidRPr="009F4713" w:rsidRDefault="009F4713" w:rsidP="009F4713">
      <w:pPr>
        <w:jc w:val="center"/>
        <w:rPr>
          <w:rFonts w:ascii="Tahoma" w:hAnsi="Tahoma" w:cs="Tahoma"/>
          <w:b/>
        </w:rPr>
      </w:pPr>
      <w:r w:rsidRPr="009F4713">
        <w:rPr>
          <w:rFonts w:ascii="Tahoma" w:hAnsi="Tahoma" w:cs="Tahoma"/>
          <w:b/>
        </w:rPr>
        <w:t>Всероссийский архитектурный конкурс «</w:t>
      </w:r>
      <w:proofErr w:type="spellStart"/>
      <w:r w:rsidRPr="009F4713">
        <w:rPr>
          <w:rFonts w:ascii="Tahoma" w:hAnsi="Tahoma" w:cs="Tahoma"/>
          <w:b/>
        </w:rPr>
        <w:t>АРХпроект</w:t>
      </w:r>
      <w:proofErr w:type="spellEnd"/>
      <w:r w:rsidRPr="009F4713">
        <w:rPr>
          <w:rFonts w:ascii="Tahoma" w:hAnsi="Tahoma" w:cs="Tahoma"/>
          <w:b/>
        </w:rPr>
        <w:t>» открывает ежегодную выставку работ финалистов</w:t>
      </w:r>
    </w:p>
    <w:p w:rsidR="009F4713" w:rsidRDefault="009F4713" w:rsidP="00FE7F82">
      <w:pPr>
        <w:jc w:val="both"/>
        <w:rPr>
          <w:rFonts w:ascii="Tahoma" w:hAnsi="Tahoma" w:cs="Tahoma"/>
          <w:b/>
        </w:rPr>
      </w:pPr>
    </w:p>
    <w:p w:rsidR="00FC3A2F" w:rsidRDefault="00865E4A" w:rsidP="00FE7F82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</w:t>
      </w:r>
      <w:r w:rsidR="00C93E67">
        <w:rPr>
          <w:rFonts w:ascii="Tahoma" w:hAnsi="Tahoma" w:cs="Tahoma"/>
          <w:b/>
        </w:rPr>
        <w:t>7</w:t>
      </w:r>
      <w:r w:rsidR="008636E9" w:rsidRPr="008636E9">
        <w:rPr>
          <w:rFonts w:ascii="Tahoma" w:hAnsi="Tahoma" w:cs="Tahoma"/>
          <w:b/>
        </w:rPr>
        <w:t xml:space="preserve"> октября 2017 г., </w:t>
      </w:r>
      <w:r w:rsidR="006E14F4">
        <w:rPr>
          <w:rFonts w:ascii="Tahoma" w:hAnsi="Tahoma" w:cs="Tahoma"/>
          <w:b/>
        </w:rPr>
        <w:t>Санкт-Петербург</w:t>
      </w:r>
      <w:r w:rsidR="008636E9" w:rsidRPr="008636E9">
        <w:rPr>
          <w:rFonts w:ascii="Tahoma" w:hAnsi="Tahoma" w:cs="Tahoma"/>
          <w:b/>
        </w:rPr>
        <w:t xml:space="preserve"> –</w:t>
      </w:r>
      <w:r w:rsidR="00554678">
        <w:rPr>
          <w:rFonts w:ascii="Tahoma" w:hAnsi="Tahoma" w:cs="Tahoma"/>
          <w:b/>
        </w:rPr>
        <w:t xml:space="preserve"> </w:t>
      </w:r>
      <w:r w:rsidR="00F91FE4" w:rsidRPr="00F91FE4">
        <w:rPr>
          <w:rFonts w:ascii="Tahoma" w:hAnsi="Tahoma" w:cs="Tahoma"/>
          <w:b/>
        </w:rPr>
        <w:t>Группа ЦДС открыла экспозицию 50 лучших работ Всероссийского профессионального конкурс</w:t>
      </w:r>
      <w:bookmarkStart w:id="0" w:name="_GoBack"/>
      <w:bookmarkEnd w:id="0"/>
      <w:r w:rsidR="00F91FE4" w:rsidRPr="00F91FE4">
        <w:rPr>
          <w:rFonts w:ascii="Tahoma" w:hAnsi="Tahoma" w:cs="Tahoma"/>
          <w:b/>
        </w:rPr>
        <w:t>а архитектурных и дизайнерских проектов «</w:t>
      </w:r>
      <w:proofErr w:type="spellStart"/>
      <w:r w:rsidR="00F91FE4" w:rsidRPr="00F91FE4">
        <w:rPr>
          <w:rFonts w:ascii="Tahoma" w:hAnsi="Tahoma" w:cs="Tahoma"/>
          <w:b/>
        </w:rPr>
        <w:t>АРХпроект</w:t>
      </w:r>
      <w:proofErr w:type="spellEnd"/>
      <w:r w:rsidR="00F91FE4" w:rsidRPr="00F91FE4">
        <w:rPr>
          <w:rFonts w:ascii="Tahoma" w:hAnsi="Tahoma" w:cs="Tahoma"/>
          <w:b/>
        </w:rPr>
        <w:t xml:space="preserve">». </w:t>
      </w:r>
      <w:r w:rsidR="00FC3A2F">
        <w:rPr>
          <w:rFonts w:ascii="Tahoma" w:hAnsi="Tahoma" w:cs="Tahoma"/>
          <w:b/>
        </w:rPr>
        <w:t xml:space="preserve">Ознакомиться с работами финалистов можно до 30 октября. </w:t>
      </w:r>
    </w:p>
    <w:p w:rsidR="00FC3A2F" w:rsidRDefault="00FC3A2F" w:rsidP="00FE7F82">
      <w:pPr>
        <w:jc w:val="both"/>
        <w:rPr>
          <w:rFonts w:ascii="Tahoma" w:hAnsi="Tahoma" w:cs="Tahoma"/>
          <w:b/>
        </w:rPr>
      </w:pPr>
    </w:p>
    <w:p w:rsidR="0013753B" w:rsidRPr="0013753B" w:rsidRDefault="00C93E67" w:rsidP="00F91F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Н</w:t>
      </w:r>
      <w:r w:rsidR="0013753B" w:rsidRPr="0013753B">
        <w:rPr>
          <w:rFonts w:ascii="Tahoma" w:hAnsi="Tahoma" w:cs="Tahoma"/>
        </w:rPr>
        <w:t xml:space="preserve">а балюстраде </w:t>
      </w:r>
      <w:proofErr w:type="spellStart"/>
      <w:r w:rsidR="0013753B" w:rsidRPr="0013753B">
        <w:rPr>
          <w:rFonts w:ascii="Tahoma" w:hAnsi="Tahoma" w:cs="Tahoma"/>
        </w:rPr>
        <w:t>СПбГАСУ</w:t>
      </w:r>
      <w:proofErr w:type="spellEnd"/>
      <w:r w:rsidR="0013753B" w:rsidRPr="0013753B">
        <w:rPr>
          <w:rFonts w:ascii="Tahoma" w:hAnsi="Tahoma" w:cs="Tahoma"/>
        </w:rPr>
        <w:t xml:space="preserve"> Группа ЦДС открыла экспозицию 50 лучших работ Всероссийского профессионального конкурса архитектурных и дизайнерских проектов «</w:t>
      </w:r>
      <w:proofErr w:type="spellStart"/>
      <w:r w:rsidR="0013753B" w:rsidRPr="0013753B">
        <w:rPr>
          <w:rFonts w:ascii="Tahoma" w:hAnsi="Tahoma" w:cs="Tahoma"/>
        </w:rPr>
        <w:t>АРХпроект</w:t>
      </w:r>
      <w:proofErr w:type="spellEnd"/>
      <w:r w:rsidR="0013753B" w:rsidRPr="0013753B">
        <w:rPr>
          <w:rFonts w:ascii="Tahoma" w:hAnsi="Tahoma" w:cs="Tahoma"/>
        </w:rPr>
        <w:t xml:space="preserve">». В 2017 году дирекция </w:t>
      </w:r>
      <w:proofErr w:type="gramStart"/>
      <w:r w:rsidR="0013753B" w:rsidRPr="0013753B">
        <w:rPr>
          <w:rFonts w:ascii="Tahoma" w:hAnsi="Tahoma" w:cs="Tahoma"/>
        </w:rPr>
        <w:t>пригласила к участию студентов и выпускников профильных ВУЗов и открыла</w:t>
      </w:r>
      <w:proofErr w:type="gramEnd"/>
      <w:r w:rsidR="0013753B" w:rsidRPr="0013753B">
        <w:rPr>
          <w:rFonts w:ascii="Tahoma" w:hAnsi="Tahoma" w:cs="Tahoma"/>
        </w:rPr>
        <w:t xml:space="preserve"> дополнительную номинацию «Город на воде», приуроченную к году экологии в России. Мероприятие продлится до 30 октября включительно.</w:t>
      </w:r>
    </w:p>
    <w:p w:rsidR="0013753B" w:rsidRDefault="0013753B" w:rsidP="00F91FE4">
      <w:pPr>
        <w:jc w:val="both"/>
        <w:rPr>
          <w:rFonts w:ascii="Tahoma" w:hAnsi="Tahoma" w:cs="Tahoma"/>
        </w:rPr>
      </w:pPr>
    </w:p>
    <w:p w:rsidR="009F4713" w:rsidRPr="009F4713" w:rsidRDefault="00E71333" w:rsidP="00F91F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Группа ЦДС </w:t>
      </w:r>
      <w:r w:rsidR="009F4713" w:rsidRPr="009F4713">
        <w:rPr>
          <w:rFonts w:ascii="Tahoma" w:hAnsi="Tahoma" w:cs="Tahoma"/>
        </w:rPr>
        <w:t>с 2016 года предоставляет возможность молодым архитекторам выставить свои работы на оценку профессионального жюри и получить возможность выиграть стажировку в компании. В 2017 количество участников «</w:t>
      </w:r>
      <w:proofErr w:type="spellStart"/>
      <w:r w:rsidR="009F4713" w:rsidRPr="009F4713">
        <w:rPr>
          <w:rFonts w:ascii="Tahoma" w:hAnsi="Tahoma" w:cs="Tahoma"/>
        </w:rPr>
        <w:t>АРХпроекта</w:t>
      </w:r>
      <w:proofErr w:type="spellEnd"/>
      <w:r w:rsidR="009F4713" w:rsidRPr="009F4713">
        <w:rPr>
          <w:rFonts w:ascii="Tahoma" w:hAnsi="Tahoma" w:cs="Tahoma"/>
        </w:rPr>
        <w:t xml:space="preserve">» выросло в разы по сравнению с предыдущим сезоном: на сайте arhproekt.pro зарегистрировались более 1000 конкурсантов. Количество отправленных работ и их качество, по словам коллегии жюри, также заметно выросло. </w:t>
      </w:r>
    </w:p>
    <w:p w:rsidR="009F4713" w:rsidRPr="009F4713" w:rsidRDefault="009F4713" w:rsidP="00F91FE4">
      <w:pPr>
        <w:jc w:val="both"/>
        <w:rPr>
          <w:rFonts w:ascii="Tahoma" w:hAnsi="Tahoma" w:cs="Tahoma"/>
        </w:rPr>
      </w:pPr>
    </w:p>
    <w:p w:rsidR="009F4713" w:rsidRPr="009F4713" w:rsidRDefault="009F4713" w:rsidP="009F4713">
      <w:pPr>
        <w:rPr>
          <w:rFonts w:ascii="Tahoma" w:hAnsi="Tahoma" w:cs="Tahoma"/>
        </w:rPr>
      </w:pPr>
      <w:r w:rsidRPr="009F4713">
        <w:rPr>
          <w:rFonts w:ascii="Tahoma" w:hAnsi="Tahoma" w:cs="Tahoma"/>
        </w:rPr>
        <w:t>Конкурсные номинации:</w:t>
      </w:r>
    </w:p>
    <w:p w:rsidR="009F4713" w:rsidRPr="009F4713" w:rsidRDefault="009F4713" w:rsidP="009F4713">
      <w:pPr>
        <w:widowControl w:val="0"/>
        <w:numPr>
          <w:ilvl w:val="0"/>
          <w:numId w:val="1"/>
        </w:numPr>
        <w:suppressAutoHyphens/>
        <w:rPr>
          <w:rFonts w:ascii="Tahoma" w:hAnsi="Tahoma" w:cs="Tahoma"/>
        </w:rPr>
      </w:pPr>
      <w:r w:rsidRPr="009F4713">
        <w:rPr>
          <w:rFonts w:ascii="Tahoma" w:hAnsi="Tahoma" w:cs="Tahoma"/>
        </w:rPr>
        <w:t>Предложение по дизайну интерьера типовой квартиры группы ЦДС;</w:t>
      </w:r>
    </w:p>
    <w:p w:rsidR="009F4713" w:rsidRPr="009F4713" w:rsidRDefault="009F4713" w:rsidP="009F4713">
      <w:pPr>
        <w:widowControl w:val="0"/>
        <w:numPr>
          <w:ilvl w:val="0"/>
          <w:numId w:val="1"/>
        </w:numPr>
        <w:suppressAutoHyphens/>
        <w:rPr>
          <w:rFonts w:ascii="Tahoma" w:hAnsi="Tahoma" w:cs="Tahoma"/>
        </w:rPr>
      </w:pPr>
      <w:r w:rsidRPr="009F4713">
        <w:rPr>
          <w:rFonts w:ascii="Tahoma" w:hAnsi="Tahoma" w:cs="Tahoma"/>
        </w:rPr>
        <w:t xml:space="preserve">Предложение по дизайну общественного пространства – павильона или беседки в </w:t>
      </w:r>
      <w:proofErr w:type="gramStart"/>
      <w:r w:rsidRPr="009F4713">
        <w:rPr>
          <w:rFonts w:ascii="Tahoma" w:hAnsi="Tahoma" w:cs="Tahoma"/>
        </w:rPr>
        <w:t>микрорайоне</w:t>
      </w:r>
      <w:proofErr w:type="gramEnd"/>
      <w:r w:rsidRPr="009F4713">
        <w:rPr>
          <w:rFonts w:ascii="Tahoma" w:hAnsi="Tahoma" w:cs="Tahoma"/>
        </w:rPr>
        <w:t>;</w:t>
      </w:r>
    </w:p>
    <w:p w:rsidR="009F4713" w:rsidRPr="009F4713" w:rsidRDefault="009F4713" w:rsidP="009F4713">
      <w:pPr>
        <w:widowControl w:val="0"/>
        <w:numPr>
          <w:ilvl w:val="0"/>
          <w:numId w:val="1"/>
        </w:numPr>
        <w:suppressAutoHyphens/>
        <w:rPr>
          <w:rFonts w:ascii="Tahoma" w:hAnsi="Tahoma" w:cs="Tahoma"/>
        </w:rPr>
      </w:pPr>
      <w:r w:rsidRPr="009F4713">
        <w:rPr>
          <w:rFonts w:ascii="Tahoma" w:hAnsi="Tahoma" w:cs="Tahoma"/>
        </w:rPr>
        <w:t>Предложение по дизайну остановки общественного транспорта;</w:t>
      </w:r>
    </w:p>
    <w:p w:rsidR="009F4713" w:rsidRPr="009F4713" w:rsidRDefault="009F4713" w:rsidP="009F4713">
      <w:pPr>
        <w:widowControl w:val="0"/>
        <w:numPr>
          <w:ilvl w:val="0"/>
          <w:numId w:val="1"/>
        </w:numPr>
        <w:suppressAutoHyphens/>
        <w:rPr>
          <w:rFonts w:ascii="Tahoma" w:hAnsi="Tahoma" w:cs="Tahoma"/>
        </w:rPr>
      </w:pPr>
      <w:r w:rsidRPr="009F4713">
        <w:rPr>
          <w:rFonts w:ascii="Tahoma" w:hAnsi="Tahoma" w:cs="Tahoma"/>
        </w:rPr>
        <w:t>Концепция урбанистического пространства "Город на воде".</w:t>
      </w:r>
    </w:p>
    <w:p w:rsidR="009F4713" w:rsidRPr="009F4713" w:rsidRDefault="009F4713" w:rsidP="009F4713">
      <w:pPr>
        <w:rPr>
          <w:rFonts w:ascii="Tahoma" w:hAnsi="Tahoma" w:cs="Tahoma"/>
        </w:rPr>
      </w:pPr>
    </w:p>
    <w:p w:rsidR="009F4713" w:rsidRPr="009F4713" w:rsidRDefault="009F4713" w:rsidP="00F91FE4">
      <w:pPr>
        <w:jc w:val="both"/>
        <w:rPr>
          <w:rFonts w:ascii="Tahoma" w:hAnsi="Tahoma" w:cs="Tahoma"/>
        </w:rPr>
      </w:pPr>
      <w:r w:rsidRPr="009F4713">
        <w:rPr>
          <w:rFonts w:ascii="Tahoma" w:hAnsi="Tahoma" w:cs="Tahoma"/>
        </w:rPr>
        <w:t>Отдельно стоит отметить творческую активность конкурсантов экологической номинации «Город на воде». Ребятам предстояло обрисовать облик пространства будущего, сконцентрировать свое внимание на окружающей среде и технологичности проектов зданий. За весь период участники представили коллегии жюри множество потрясающих идей: проекты подводного комплекса, морского порта, научного центра исследования морских обитателей, речной студенческий кампус и даже плавучий город</w:t>
      </w:r>
      <w:r w:rsidR="00E71333">
        <w:rPr>
          <w:rFonts w:ascii="Tahoma" w:hAnsi="Tahoma" w:cs="Tahoma"/>
        </w:rPr>
        <w:t>.</w:t>
      </w:r>
      <w:r w:rsidRPr="009F4713">
        <w:rPr>
          <w:rFonts w:ascii="Tahoma" w:hAnsi="Tahoma" w:cs="Tahoma"/>
        </w:rPr>
        <w:t xml:space="preserve"> Большинство из проектов будет представлено на выставке.</w:t>
      </w:r>
    </w:p>
    <w:p w:rsidR="009F4713" w:rsidRPr="009F4713" w:rsidRDefault="009F4713" w:rsidP="00F91FE4">
      <w:pPr>
        <w:jc w:val="both"/>
        <w:rPr>
          <w:rFonts w:ascii="Tahoma" w:hAnsi="Tahoma" w:cs="Tahoma"/>
        </w:rPr>
      </w:pPr>
    </w:p>
    <w:p w:rsidR="009F4713" w:rsidRDefault="009F4713" w:rsidP="00F91FE4">
      <w:pPr>
        <w:jc w:val="both"/>
        <w:rPr>
          <w:rFonts w:ascii="Tahoma" w:hAnsi="Tahoma" w:cs="Tahoma"/>
        </w:rPr>
      </w:pPr>
      <w:r w:rsidRPr="009F4713">
        <w:rPr>
          <w:rFonts w:ascii="Tahoma" w:hAnsi="Tahoma" w:cs="Tahoma"/>
        </w:rPr>
        <w:t>Всего в ежегодной экспозиции примут участие проекты конкурсантов из десятков городов России, в том числе Санкт-Петербурга, Москвы, Ростова-на-Дону, Уфы, Оренбурга, Томска, Воронежа.</w:t>
      </w:r>
    </w:p>
    <w:p w:rsidR="00E71333" w:rsidRPr="009F4713" w:rsidRDefault="00E71333" w:rsidP="00F91FE4">
      <w:pPr>
        <w:jc w:val="both"/>
        <w:rPr>
          <w:rFonts w:ascii="Tahoma" w:hAnsi="Tahoma" w:cs="Tahoma"/>
        </w:rPr>
      </w:pPr>
    </w:p>
    <w:p w:rsidR="009F4713" w:rsidRPr="009F4713" w:rsidRDefault="009F4713" w:rsidP="00F91FE4">
      <w:pPr>
        <w:jc w:val="both"/>
        <w:rPr>
          <w:rFonts w:ascii="Tahoma" w:hAnsi="Tahoma" w:cs="Tahoma"/>
        </w:rPr>
      </w:pPr>
      <w:r w:rsidRPr="009F4713">
        <w:rPr>
          <w:rFonts w:ascii="Tahoma" w:hAnsi="Tahoma" w:cs="Tahoma"/>
        </w:rPr>
        <w:t xml:space="preserve">По словам представителя коллегии жюри, Владимира </w:t>
      </w:r>
      <w:proofErr w:type="spellStart"/>
      <w:r w:rsidRPr="009F4713">
        <w:rPr>
          <w:rFonts w:ascii="Tahoma" w:hAnsi="Tahoma" w:cs="Tahoma"/>
        </w:rPr>
        <w:t>Реппо</w:t>
      </w:r>
      <w:proofErr w:type="spellEnd"/>
      <w:r w:rsidRPr="009F4713">
        <w:rPr>
          <w:rFonts w:ascii="Tahoma" w:hAnsi="Tahoma" w:cs="Tahoma"/>
        </w:rPr>
        <w:t xml:space="preserve"> сегодня участие в крупных архитектурных конкурсах – это прямая дорога к профессиональному будущему. «В наше время, когда спр</w:t>
      </w:r>
      <w:r w:rsidR="00E71333">
        <w:rPr>
          <w:rFonts w:ascii="Tahoma" w:hAnsi="Tahoma" w:cs="Tahoma"/>
        </w:rPr>
        <w:t>ос на работу в сфере архитектуры</w:t>
      </w:r>
      <w:r w:rsidRPr="009F4713">
        <w:rPr>
          <w:rFonts w:ascii="Tahoma" w:hAnsi="Tahoma" w:cs="Tahoma"/>
        </w:rPr>
        <w:t xml:space="preserve"> превышает предложение работодателей, диплом об участи в конкурсах, подобным «</w:t>
      </w:r>
      <w:proofErr w:type="spellStart"/>
      <w:r w:rsidRPr="009F4713">
        <w:rPr>
          <w:rFonts w:ascii="Tahoma" w:hAnsi="Tahoma" w:cs="Tahoma"/>
        </w:rPr>
        <w:t>АРХпроекту</w:t>
      </w:r>
      <w:proofErr w:type="spellEnd"/>
      <w:r w:rsidRPr="009F4713">
        <w:rPr>
          <w:rFonts w:ascii="Tahoma" w:hAnsi="Tahoma" w:cs="Tahoma"/>
        </w:rPr>
        <w:t>» дает большое преимущество при устройстве на работу».</w:t>
      </w:r>
    </w:p>
    <w:p w:rsidR="009F4713" w:rsidRPr="009F4713" w:rsidRDefault="009F4713" w:rsidP="00F91FE4">
      <w:pPr>
        <w:pStyle w:val="aa"/>
        <w:shd w:val="clear" w:color="auto" w:fill="FFFFFF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9F4713">
        <w:rPr>
          <w:rFonts w:ascii="Tahoma" w:eastAsiaTheme="minorHAnsi" w:hAnsi="Tahoma" w:cs="Tahoma"/>
          <w:sz w:val="22"/>
          <w:szCs w:val="22"/>
          <w:lang w:eastAsia="en-US"/>
        </w:rPr>
        <w:lastRenderedPageBreak/>
        <w:t xml:space="preserve">В </w:t>
      </w:r>
      <w:proofErr w:type="gramStart"/>
      <w:r w:rsidRPr="009F4713">
        <w:rPr>
          <w:rFonts w:ascii="Tahoma" w:eastAsiaTheme="minorHAnsi" w:hAnsi="Tahoma" w:cs="Tahoma"/>
          <w:sz w:val="22"/>
          <w:szCs w:val="22"/>
          <w:lang w:eastAsia="en-US"/>
        </w:rPr>
        <w:t>составе</w:t>
      </w:r>
      <w:proofErr w:type="gramEnd"/>
      <w:r w:rsidRPr="009F4713">
        <w:rPr>
          <w:rFonts w:ascii="Tahoma" w:eastAsiaTheme="minorHAnsi" w:hAnsi="Tahoma" w:cs="Tahoma"/>
          <w:sz w:val="22"/>
          <w:szCs w:val="22"/>
          <w:lang w:eastAsia="en-US"/>
        </w:rPr>
        <w:t xml:space="preserve"> профессионального жюри конкурса в 2017 году: </w:t>
      </w:r>
    </w:p>
    <w:p w:rsidR="009F4713" w:rsidRPr="009F4713" w:rsidRDefault="009F4713" w:rsidP="00F91FE4">
      <w:pPr>
        <w:pStyle w:val="aa"/>
        <w:shd w:val="clear" w:color="auto" w:fill="FFFFFF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9F4713">
        <w:rPr>
          <w:rFonts w:ascii="Tahoma" w:eastAsiaTheme="minorHAnsi" w:hAnsi="Tahoma" w:cs="Tahoma"/>
          <w:sz w:val="22"/>
          <w:szCs w:val="22"/>
          <w:lang w:eastAsia="en-US"/>
        </w:rPr>
        <w:t xml:space="preserve"> -</w:t>
      </w:r>
      <w:r w:rsidR="00E71333"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Pr="00E71333">
        <w:rPr>
          <w:rFonts w:ascii="Tahoma" w:eastAsiaTheme="minorHAnsi" w:hAnsi="Tahoma" w:cs="Tahoma"/>
          <w:i/>
          <w:sz w:val="22"/>
          <w:szCs w:val="22"/>
          <w:lang w:eastAsia="en-US"/>
        </w:rPr>
        <w:t>Михаил Анатольевич Медведев</w:t>
      </w:r>
      <w:r w:rsidR="00E71333"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Pr="009F4713">
        <w:rPr>
          <w:rFonts w:ascii="Tahoma" w:eastAsiaTheme="minorHAnsi" w:hAnsi="Tahoma" w:cs="Tahoma"/>
          <w:sz w:val="22"/>
          <w:szCs w:val="22"/>
          <w:lang w:eastAsia="en-US"/>
        </w:rPr>
        <w:t>- генеральный директор Группы ЦДС;</w:t>
      </w:r>
    </w:p>
    <w:p w:rsidR="009F4713" w:rsidRPr="009F4713" w:rsidRDefault="009F4713" w:rsidP="00F91FE4">
      <w:pPr>
        <w:pStyle w:val="aa"/>
        <w:shd w:val="clear" w:color="auto" w:fill="FFFFFF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9F4713">
        <w:rPr>
          <w:rFonts w:ascii="Tahoma" w:eastAsiaTheme="minorHAnsi" w:hAnsi="Tahoma" w:cs="Tahoma"/>
          <w:sz w:val="22"/>
          <w:szCs w:val="22"/>
          <w:lang w:eastAsia="en-US"/>
        </w:rPr>
        <w:t xml:space="preserve"> -</w:t>
      </w:r>
      <w:r w:rsidR="00E71333"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Pr="00E71333">
        <w:rPr>
          <w:rFonts w:ascii="Tahoma" w:eastAsiaTheme="minorHAnsi" w:hAnsi="Tahoma" w:cs="Tahoma"/>
          <w:i/>
          <w:sz w:val="22"/>
          <w:szCs w:val="22"/>
          <w:lang w:eastAsia="en-US"/>
        </w:rPr>
        <w:t>Светозар Павлович Заварихин</w:t>
      </w:r>
      <w:r w:rsidRPr="009F4713">
        <w:rPr>
          <w:rFonts w:ascii="Tahoma" w:eastAsiaTheme="minorHAnsi" w:hAnsi="Tahoma" w:cs="Tahoma"/>
          <w:sz w:val="22"/>
          <w:szCs w:val="22"/>
          <w:lang w:eastAsia="en-US"/>
        </w:rPr>
        <w:t xml:space="preserve"> -</w:t>
      </w:r>
      <w:r w:rsidR="00E71333"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Pr="009F4713">
        <w:rPr>
          <w:rFonts w:ascii="Tahoma" w:eastAsiaTheme="minorHAnsi" w:hAnsi="Tahoma" w:cs="Tahoma"/>
          <w:sz w:val="22"/>
          <w:szCs w:val="22"/>
          <w:lang w:eastAsia="en-US"/>
        </w:rPr>
        <w:t xml:space="preserve">доктор архитектуры, заслуженный архитектор России, профессор кафедры истории и теории архитектуры </w:t>
      </w:r>
      <w:proofErr w:type="spellStart"/>
      <w:r w:rsidRPr="009F4713">
        <w:rPr>
          <w:rFonts w:ascii="Tahoma" w:eastAsiaTheme="minorHAnsi" w:hAnsi="Tahoma" w:cs="Tahoma"/>
          <w:sz w:val="22"/>
          <w:szCs w:val="22"/>
          <w:lang w:eastAsia="en-US"/>
        </w:rPr>
        <w:t>СПбГАСУ</w:t>
      </w:r>
      <w:proofErr w:type="spellEnd"/>
      <w:r w:rsidRPr="009F4713">
        <w:rPr>
          <w:rFonts w:ascii="Tahoma" w:eastAsiaTheme="minorHAnsi" w:hAnsi="Tahoma" w:cs="Tahoma"/>
          <w:sz w:val="22"/>
          <w:szCs w:val="22"/>
          <w:lang w:eastAsia="en-US"/>
        </w:rPr>
        <w:t xml:space="preserve">, генеральный директор ООО «АРХИСТРОЙ», член правления Санкт-Петербургского Союза архитекторов России; </w:t>
      </w:r>
    </w:p>
    <w:p w:rsidR="009F4713" w:rsidRPr="009F4713" w:rsidRDefault="009F4713" w:rsidP="00F91FE4">
      <w:pPr>
        <w:pStyle w:val="aa"/>
        <w:shd w:val="clear" w:color="auto" w:fill="FFFFFF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9F4713">
        <w:rPr>
          <w:rFonts w:ascii="Tahoma" w:eastAsiaTheme="minorHAnsi" w:hAnsi="Tahoma" w:cs="Tahoma"/>
          <w:sz w:val="22"/>
          <w:szCs w:val="22"/>
          <w:lang w:eastAsia="en-US"/>
        </w:rPr>
        <w:t>-</w:t>
      </w:r>
      <w:r w:rsidR="00E71333"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Pr="00E71333">
        <w:rPr>
          <w:rFonts w:ascii="Tahoma" w:eastAsiaTheme="minorHAnsi" w:hAnsi="Tahoma" w:cs="Tahoma"/>
          <w:i/>
          <w:sz w:val="22"/>
          <w:szCs w:val="22"/>
          <w:lang w:eastAsia="en-US"/>
        </w:rPr>
        <w:t xml:space="preserve">Екатерина Алексеевна </w:t>
      </w:r>
      <w:proofErr w:type="spellStart"/>
      <w:r w:rsidRPr="00E71333">
        <w:rPr>
          <w:rFonts w:ascii="Tahoma" w:eastAsiaTheme="minorHAnsi" w:hAnsi="Tahoma" w:cs="Tahoma"/>
          <w:i/>
          <w:sz w:val="22"/>
          <w:szCs w:val="22"/>
          <w:lang w:eastAsia="en-US"/>
        </w:rPr>
        <w:t>Кутева</w:t>
      </w:r>
      <w:proofErr w:type="spellEnd"/>
      <w:r w:rsidRPr="009F4713">
        <w:rPr>
          <w:rFonts w:ascii="Tahoma" w:eastAsiaTheme="minorHAnsi" w:hAnsi="Tahoma" w:cs="Tahoma"/>
          <w:sz w:val="22"/>
          <w:szCs w:val="22"/>
          <w:lang w:eastAsia="en-US"/>
        </w:rPr>
        <w:t xml:space="preserve"> - генеральный директор ПКБ «Строй-проект»; </w:t>
      </w:r>
    </w:p>
    <w:p w:rsidR="009F4713" w:rsidRPr="009F4713" w:rsidRDefault="009F4713" w:rsidP="00F91FE4">
      <w:pPr>
        <w:pStyle w:val="aa"/>
        <w:shd w:val="clear" w:color="auto" w:fill="FFFFFF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9F4713">
        <w:rPr>
          <w:rFonts w:ascii="Tahoma" w:eastAsiaTheme="minorHAnsi" w:hAnsi="Tahoma" w:cs="Tahoma"/>
          <w:sz w:val="22"/>
          <w:szCs w:val="22"/>
          <w:lang w:eastAsia="en-US"/>
        </w:rPr>
        <w:t>-</w:t>
      </w:r>
      <w:r w:rsidR="00E71333"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Pr="00E71333">
        <w:rPr>
          <w:rFonts w:ascii="Tahoma" w:eastAsiaTheme="minorHAnsi" w:hAnsi="Tahoma" w:cs="Tahoma"/>
          <w:i/>
          <w:sz w:val="22"/>
          <w:szCs w:val="22"/>
          <w:lang w:eastAsia="en-US"/>
        </w:rPr>
        <w:t>Михаил Александрович Мамошин</w:t>
      </w:r>
      <w:r w:rsidRPr="009F4713">
        <w:rPr>
          <w:rFonts w:ascii="Tahoma" w:eastAsiaTheme="minorHAnsi" w:hAnsi="Tahoma" w:cs="Tahoma"/>
          <w:sz w:val="22"/>
          <w:szCs w:val="22"/>
          <w:lang w:eastAsia="en-US"/>
        </w:rPr>
        <w:t xml:space="preserve"> - ведущий архитектор России;</w:t>
      </w:r>
    </w:p>
    <w:p w:rsidR="009F4713" w:rsidRPr="009F4713" w:rsidRDefault="009F4713" w:rsidP="00F91FE4">
      <w:pPr>
        <w:pStyle w:val="aa"/>
        <w:shd w:val="clear" w:color="auto" w:fill="FFFFFF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9F4713">
        <w:rPr>
          <w:rFonts w:ascii="Tahoma" w:eastAsiaTheme="minorHAnsi" w:hAnsi="Tahoma" w:cs="Tahoma"/>
          <w:sz w:val="22"/>
          <w:szCs w:val="22"/>
          <w:lang w:eastAsia="en-US"/>
        </w:rPr>
        <w:t xml:space="preserve"> -</w:t>
      </w:r>
      <w:r w:rsidR="00E71333"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Pr="00E71333">
        <w:rPr>
          <w:rFonts w:ascii="Tahoma" w:eastAsiaTheme="minorHAnsi" w:hAnsi="Tahoma" w:cs="Tahoma"/>
          <w:i/>
          <w:sz w:val="22"/>
          <w:szCs w:val="22"/>
          <w:lang w:eastAsia="en-US"/>
        </w:rPr>
        <w:t xml:space="preserve">Владимир Александрович </w:t>
      </w:r>
      <w:proofErr w:type="spellStart"/>
      <w:r w:rsidRPr="00E71333">
        <w:rPr>
          <w:rFonts w:ascii="Tahoma" w:eastAsiaTheme="minorHAnsi" w:hAnsi="Tahoma" w:cs="Tahoma"/>
          <w:i/>
          <w:sz w:val="22"/>
          <w:szCs w:val="22"/>
          <w:lang w:eastAsia="en-US"/>
        </w:rPr>
        <w:t>Реппо</w:t>
      </w:r>
      <w:proofErr w:type="spellEnd"/>
      <w:r w:rsidRPr="009F4713">
        <w:rPr>
          <w:rFonts w:ascii="Tahoma" w:eastAsiaTheme="minorHAnsi" w:hAnsi="Tahoma" w:cs="Tahoma"/>
          <w:sz w:val="22"/>
          <w:szCs w:val="22"/>
          <w:lang w:eastAsia="en-US"/>
        </w:rPr>
        <w:t xml:space="preserve"> - член правления Санкт-Петербургского Союза Архитекторов, член правления Национальной Палаты Архитекторов и Межрегиональной Палаты Архитекторов по Северо-Западному федеральному округу, профессор МААМ;</w:t>
      </w:r>
    </w:p>
    <w:p w:rsidR="009F4713" w:rsidRPr="009F4713" w:rsidRDefault="009F4713" w:rsidP="00F91FE4">
      <w:pPr>
        <w:pStyle w:val="aa"/>
        <w:shd w:val="clear" w:color="auto" w:fill="FFFFFF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9F4713">
        <w:rPr>
          <w:rFonts w:ascii="Tahoma" w:eastAsiaTheme="minorHAnsi" w:hAnsi="Tahoma" w:cs="Tahoma"/>
          <w:sz w:val="22"/>
          <w:szCs w:val="22"/>
          <w:lang w:eastAsia="en-US"/>
        </w:rPr>
        <w:t>-</w:t>
      </w:r>
      <w:r w:rsidR="00E71333"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Pr="00E71333">
        <w:rPr>
          <w:rFonts w:ascii="Tahoma" w:eastAsiaTheme="minorHAnsi" w:hAnsi="Tahoma" w:cs="Tahoma"/>
          <w:i/>
          <w:sz w:val="22"/>
          <w:szCs w:val="22"/>
          <w:lang w:eastAsia="en-US"/>
        </w:rPr>
        <w:t>Олег Сергеевич Романов</w:t>
      </w:r>
      <w:r w:rsidRPr="009F4713">
        <w:rPr>
          <w:rFonts w:ascii="Tahoma" w:eastAsiaTheme="minorHAnsi" w:hAnsi="Tahoma" w:cs="Tahoma"/>
          <w:sz w:val="22"/>
          <w:szCs w:val="22"/>
          <w:lang w:eastAsia="en-US"/>
        </w:rPr>
        <w:t xml:space="preserve"> - президент Санкт-Петербургского союза архитекторов;</w:t>
      </w:r>
    </w:p>
    <w:p w:rsidR="009F4713" w:rsidRPr="009F4713" w:rsidRDefault="009F4713" w:rsidP="00F91FE4">
      <w:pPr>
        <w:pStyle w:val="aa"/>
        <w:shd w:val="clear" w:color="auto" w:fill="FFFFFF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9F4713">
        <w:rPr>
          <w:rFonts w:ascii="Tahoma" w:eastAsiaTheme="minorHAnsi" w:hAnsi="Tahoma" w:cs="Tahoma"/>
          <w:sz w:val="22"/>
          <w:szCs w:val="22"/>
          <w:lang w:eastAsia="en-US"/>
        </w:rPr>
        <w:t>-</w:t>
      </w:r>
      <w:r w:rsidR="00E71333"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Pr="00E71333">
        <w:rPr>
          <w:rFonts w:ascii="Tahoma" w:eastAsiaTheme="minorHAnsi" w:hAnsi="Tahoma" w:cs="Tahoma"/>
          <w:i/>
          <w:sz w:val="22"/>
          <w:szCs w:val="22"/>
          <w:lang w:eastAsia="en-US"/>
        </w:rPr>
        <w:t xml:space="preserve">Иван Григорьевич </w:t>
      </w:r>
      <w:proofErr w:type="spellStart"/>
      <w:r w:rsidRPr="00E71333">
        <w:rPr>
          <w:rFonts w:ascii="Tahoma" w:eastAsiaTheme="minorHAnsi" w:hAnsi="Tahoma" w:cs="Tahoma"/>
          <w:i/>
          <w:sz w:val="22"/>
          <w:szCs w:val="22"/>
          <w:lang w:eastAsia="en-US"/>
        </w:rPr>
        <w:t>Уралов</w:t>
      </w:r>
      <w:proofErr w:type="spellEnd"/>
      <w:r w:rsidRPr="009F4713">
        <w:rPr>
          <w:rFonts w:ascii="Tahoma" w:eastAsiaTheme="minorHAnsi" w:hAnsi="Tahoma" w:cs="Tahoma"/>
          <w:sz w:val="22"/>
          <w:szCs w:val="22"/>
          <w:lang w:eastAsia="en-US"/>
        </w:rPr>
        <w:t xml:space="preserve"> - заслуженный художник России;</w:t>
      </w:r>
    </w:p>
    <w:p w:rsidR="009F4713" w:rsidRPr="009F4713" w:rsidRDefault="009F4713" w:rsidP="00F91FE4">
      <w:pPr>
        <w:pStyle w:val="aa"/>
        <w:shd w:val="clear" w:color="auto" w:fill="FFFFFF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9F4713">
        <w:rPr>
          <w:rFonts w:ascii="Tahoma" w:eastAsiaTheme="minorHAnsi" w:hAnsi="Tahoma" w:cs="Tahoma"/>
          <w:sz w:val="22"/>
          <w:szCs w:val="22"/>
          <w:lang w:eastAsia="en-US"/>
        </w:rPr>
        <w:t>-</w:t>
      </w:r>
      <w:r w:rsidR="00E71333"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Pr="00E71333">
        <w:rPr>
          <w:rFonts w:ascii="Tahoma" w:eastAsiaTheme="minorHAnsi" w:hAnsi="Tahoma" w:cs="Tahoma"/>
          <w:i/>
          <w:sz w:val="22"/>
          <w:szCs w:val="22"/>
          <w:lang w:eastAsia="en-US"/>
        </w:rPr>
        <w:t>Светлана Головина</w:t>
      </w:r>
      <w:r w:rsidRPr="009F4713">
        <w:rPr>
          <w:rFonts w:ascii="Tahoma" w:eastAsiaTheme="minorHAnsi" w:hAnsi="Tahoma" w:cs="Tahoma"/>
          <w:sz w:val="22"/>
          <w:szCs w:val="22"/>
          <w:lang w:eastAsia="en-US"/>
        </w:rPr>
        <w:t xml:space="preserve"> – кандидат архитектуры, декан факультета безотрывных форм обучения </w:t>
      </w:r>
      <w:proofErr w:type="spellStart"/>
      <w:r w:rsidRPr="009F4713">
        <w:rPr>
          <w:rFonts w:ascii="Tahoma" w:eastAsiaTheme="minorHAnsi" w:hAnsi="Tahoma" w:cs="Tahoma"/>
          <w:sz w:val="22"/>
          <w:szCs w:val="22"/>
          <w:lang w:eastAsia="en-US"/>
        </w:rPr>
        <w:t>СПбГАСУ</w:t>
      </w:r>
      <w:proofErr w:type="spellEnd"/>
      <w:r w:rsidRPr="009F4713">
        <w:rPr>
          <w:rFonts w:ascii="Tahoma" w:eastAsiaTheme="minorHAnsi" w:hAnsi="Tahoma" w:cs="Tahoma"/>
          <w:sz w:val="22"/>
          <w:szCs w:val="22"/>
          <w:lang w:eastAsia="en-US"/>
        </w:rPr>
        <w:t>;</w:t>
      </w:r>
    </w:p>
    <w:p w:rsidR="009F4713" w:rsidRPr="009F4713" w:rsidRDefault="009F4713" w:rsidP="00F91FE4">
      <w:pPr>
        <w:pStyle w:val="aa"/>
        <w:shd w:val="clear" w:color="auto" w:fill="FFFFFF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9F4713">
        <w:rPr>
          <w:rFonts w:ascii="Tahoma" w:eastAsiaTheme="minorHAnsi" w:hAnsi="Tahoma" w:cs="Tahoma"/>
          <w:sz w:val="22"/>
          <w:szCs w:val="22"/>
          <w:lang w:eastAsia="en-US"/>
        </w:rPr>
        <w:t>-</w:t>
      </w:r>
      <w:r w:rsidR="00E71333"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Pr="00E71333">
        <w:rPr>
          <w:rFonts w:ascii="Tahoma" w:eastAsiaTheme="minorHAnsi" w:hAnsi="Tahoma" w:cs="Tahoma"/>
          <w:i/>
          <w:sz w:val="22"/>
          <w:szCs w:val="22"/>
          <w:lang w:eastAsia="en-US"/>
        </w:rPr>
        <w:t xml:space="preserve">Евгения </w:t>
      </w:r>
      <w:proofErr w:type="spellStart"/>
      <w:r w:rsidRPr="00E71333">
        <w:rPr>
          <w:rFonts w:ascii="Tahoma" w:eastAsiaTheme="minorHAnsi" w:hAnsi="Tahoma" w:cs="Tahoma"/>
          <w:i/>
          <w:sz w:val="22"/>
          <w:szCs w:val="22"/>
          <w:lang w:eastAsia="en-US"/>
        </w:rPr>
        <w:t>Петрашень</w:t>
      </w:r>
      <w:proofErr w:type="spellEnd"/>
      <w:r w:rsidRPr="009F4713">
        <w:rPr>
          <w:rFonts w:ascii="Tahoma" w:eastAsiaTheme="minorHAnsi" w:hAnsi="Tahoma" w:cs="Tahoma"/>
          <w:sz w:val="22"/>
          <w:szCs w:val="22"/>
          <w:lang w:eastAsia="en-US"/>
        </w:rPr>
        <w:t xml:space="preserve"> – старший преподаватель СПбГУ, зам. председателя Совета по ландшафтной архитектуре.</w:t>
      </w:r>
    </w:p>
    <w:p w:rsidR="00E71333" w:rsidRDefault="009F4713" w:rsidP="00F91FE4">
      <w:pPr>
        <w:pStyle w:val="aa"/>
        <w:shd w:val="clear" w:color="auto" w:fill="FFFFFF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9F4713">
        <w:rPr>
          <w:rFonts w:ascii="Tahoma" w:eastAsiaTheme="minorHAnsi" w:hAnsi="Tahoma" w:cs="Tahoma"/>
          <w:sz w:val="22"/>
          <w:szCs w:val="22"/>
          <w:lang w:eastAsia="en-US"/>
        </w:rPr>
        <w:t xml:space="preserve">Также в </w:t>
      </w:r>
      <w:proofErr w:type="gramStart"/>
      <w:r w:rsidRPr="009F4713">
        <w:rPr>
          <w:rFonts w:ascii="Tahoma" w:eastAsiaTheme="minorHAnsi" w:hAnsi="Tahoma" w:cs="Tahoma"/>
          <w:sz w:val="22"/>
          <w:szCs w:val="22"/>
          <w:lang w:eastAsia="en-US"/>
        </w:rPr>
        <w:t>рамках</w:t>
      </w:r>
      <w:proofErr w:type="gramEnd"/>
      <w:r w:rsidRPr="009F4713">
        <w:rPr>
          <w:rFonts w:ascii="Tahoma" w:eastAsiaTheme="minorHAnsi" w:hAnsi="Tahoma" w:cs="Tahoma"/>
          <w:sz w:val="22"/>
          <w:szCs w:val="22"/>
          <w:lang w:eastAsia="en-US"/>
        </w:rPr>
        <w:t xml:space="preserve"> выставки состоится церемония выбора победителей. Торжественное мероприятие пройдет  18 октября </w:t>
      </w:r>
      <w:r w:rsidR="00E71333">
        <w:rPr>
          <w:rFonts w:ascii="Tahoma" w:eastAsiaTheme="minorHAnsi" w:hAnsi="Tahoma" w:cs="Tahoma"/>
          <w:sz w:val="22"/>
          <w:szCs w:val="22"/>
          <w:lang w:eastAsia="en-US"/>
        </w:rPr>
        <w:t>н</w:t>
      </w:r>
      <w:r w:rsidRPr="009F4713">
        <w:rPr>
          <w:rFonts w:ascii="Tahoma" w:eastAsiaTheme="minorHAnsi" w:hAnsi="Tahoma" w:cs="Tahoma"/>
          <w:sz w:val="22"/>
          <w:szCs w:val="22"/>
          <w:lang w:eastAsia="en-US"/>
        </w:rPr>
        <w:t xml:space="preserve">а балюстраде </w:t>
      </w:r>
      <w:proofErr w:type="spellStart"/>
      <w:r w:rsidRPr="009F4713">
        <w:rPr>
          <w:rFonts w:ascii="Tahoma" w:eastAsiaTheme="minorHAnsi" w:hAnsi="Tahoma" w:cs="Tahoma"/>
          <w:sz w:val="22"/>
          <w:szCs w:val="22"/>
          <w:lang w:eastAsia="en-US"/>
        </w:rPr>
        <w:t>СПбГАСУ</w:t>
      </w:r>
      <w:proofErr w:type="spellEnd"/>
      <w:r w:rsidRPr="009F4713">
        <w:rPr>
          <w:rFonts w:ascii="Tahoma" w:eastAsiaTheme="minorHAnsi" w:hAnsi="Tahoma" w:cs="Tahoma"/>
          <w:sz w:val="22"/>
          <w:szCs w:val="22"/>
          <w:lang w:eastAsia="en-US"/>
        </w:rPr>
        <w:t xml:space="preserve"> при участии представителей Группы ЦДС, организаторов конкурса и администрации вуза. </w:t>
      </w:r>
    </w:p>
    <w:p w:rsidR="009F4713" w:rsidRPr="009F4713" w:rsidRDefault="009F4713" w:rsidP="00F91FE4">
      <w:pPr>
        <w:pStyle w:val="aa"/>
        <w:shd w:val="clear" w:color="auto" w:fill="FFFFFF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9F4713">
        <w:rPr>
          <w:rFonts w:ascii="Tahoma" w:eastAsiaTheme="minorHAnsi" w:hAnsi="Tahoma" w:cs="Tahoma"/>
          <w:sz w:val="22"/>
          <w:szCs w:val="22"/>
          <w:lang w:eastAsia="en-US"/>
        </w:rPr>
        <w:t xml:space="preserve">Коллегия жюри в формате закрытого заседания выберет призеров в двух категориях: студенты и выпускники (2011-2017 </w:t>
      </w:r>
      <w:proofErr w:type="spellStart"/>
      <w:r w:rsidRPr="009F4713">
        <w:rPr>
          <w:rFonts w:ascii="Tahoma" w:eastAsiaTheme="minorHAnsi" w:hAnsi="Tahoma" w:cs="Tahoma"/>
          <w:sz w:val="22"/>
          <w:szCs w:val="22"/>
          <w:lang w:eastAsia="en-US"/>
        </w:rPr>
        <w:t>г.в</w:t>
      </w:r>
      <w:proofErr w:type="spellEnd"/>
      <w:r w:rsidRPr="009F4713">
        <w:rPr>
          <w:rFonts w:ascii="Tahoma" w:eastAsiaTheme="minorHAnsi" w:hAnsi="Tahoma" w:cs="Tahoma"/>
          <w:sz w:val="22"/>
          <w:szCs w:val="22"/>
          <w:lang w:eastAsia="en-US"/>
        </w:rPr>
        <w:t xml:space="preserve">.). </w:t>
      </w:r>
    </w:p>
    <w:p w:rsidR="00D34CEE" w:rsidRDefault="00D34CEE" w:rsidP="00D34CEE">
      <w:pPr>
        <w:jc w:val="both"/>
        <w:rPr>
          <w:rFonts w:ascii="Tahoma" w:hAnsi="Tahoma" w:cs="Tahoma"/>
        </w:rPr>
      </w:pPr>
      <w:r w:rsidRPr="00D34CEE">
        <w:rPr>
          <w:rFonts w:ascii="Tahoma" w:hAnsi="Tahoma" w:cs="Tahoma"/>
          <w:b/>
        </w:rPr>
        <w:t>Группа ЦДС</w:t>
      </w:r>
      <w:r w:rsidRPr="00D34CEE">
        <w:rPr>
          <w:rFonts w:ascii="Tahoma" w:hAnsi="Tahoma" w:cs="Tahoma"/>
        </w:rPr>
        <w:t xml:space="preserve"> на </w:t>
      </w:r>
      <w:proofErr w:type="gramStart"/>
      <w:r w:rsidRPr="00D34CEE">
        <w:rPr>
          <w:rFonts w:ascii="Tahoma" w:hAnsi="Tahoma" w:cs="Tahoma"/>
        </w:rPr>
        <w:t>протяжении</w:t>
      </w:r>
      <w:proofErr w:type="gramEnd"/>
      <w:r w:rsidRPr="00D34CEE">
        <w:rPr>
          <w:rFonts w:ascii="Tahoma" w:hAnsi="Tahoma" w:cs="Tahoma"/>
        </w:rPr>
        <w:t xml:space="preserve"> 18 лет успешно работает в сфере жилищного строительства, входит в десятку крупнейших застройщиков России. В </w:t>
      </w:r>
      <w:proofErr w:type="gramStart"/>
      <w:r w:rsidRPr="00D34CEE">
        <w:rPr>
          <w:rFonts w:ascii="Tahoma" w:hAnsi="Tahoma" w:cs="Tahoma"/>
        </w:rPr>
        <w:t>портфеле</w:t>
      </w:r>
      <w:proofErr w:type="gramEnd"/>
      <w:r w:rsidRPr="00D34CEE">
        <w:rPr>
          <w:rFonts w:ascii="Tahoma" w:hAnsi="Tahoma" w:cs="Tahoma"/>
        </w:rPr>
        <w:t xml:space="preserve"> ЦДС более 85 реализованных, строящихся и разрабатываемых проектов.</w:t>
      </w:r>
    </w:p>
    <w:p w:rsidR="00856E17" w:rsidRPr="00D34CEE" w:rsidRDefault="00856E17" w:rsidP="00D34CEE">
      <w:pPr>
        <w:jc w:val="both"/>
        <w:rPr>
          <w:rFonts w:ascii="Tahoma" w:hAnsi="Tahoma" w:cs="Tahoma"/>
        </w:rPr>
      </w:pPr>
    </w:p>
    <w:p w:rsidR="00D34CEE" w:rsidRDefault="00D34CEE" w:rsidP="00D34CEE">
      <w:pPr>
        <w:jc w:val="both"/>
        <w:rPr>
          <w:rFonts w:ascii="Tahoma" w:hAnsi="Tahoma" w:cs="Tahoma"/>
        </w:rPr>
      </w:pPr>
      <w:r w:rsidRPr="00D34CEE">
        <w:rPr>
          <w:rFonts w:ascii="Tahoma" w:hAnsi="Tahoma" w:cs="Tahoma"/>
        </w:rPr>
        <w:t>В настоящее время ЦДС ведет строительство и продажу квартир в Петербурге и Ленинградской области в 18 жилых комплексах. Среди них проекты комплексного освоения территории, включающие в себя жилые дома, объекты социальной инфраструктуры и коммерческую недвижимость.</w:t>
      </w:r>
    </w:p>
    <w:p w:rsidR="00C5265A" w:rsidRDefault="00C5265A" w:rsidP="00D34CEE">
      <w:pPr>
        <w:jc w:val="both"/>
        <w:rPr>
          <w:rFonts w:ascii="Tahoma" w:hAnsi="Tahoma" w:cs="Tahoma"/>
        </w:rPr>
      </w:pPr>
    </w:p>
    <w:p w:rsidR="00D34CEE" w:rsidRPr="00D34CEE" w:rsidRDefault="00D34CEE" w:rsidP="00D34CEE">
      <w:pPr>
        <w:rPr>
          <w:rFonts w:ascii="Tahoma" w:hAnsi="Tahoma" w:cs="Tahoma"/>
        </w:rPr>
      </w:pP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Контактное лицо: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b/>
          <w:i/>
          <w:sz w:val="20"/>
          <w:szCs w:val="20"/>
        </w:rPr>
        <w:t>Ольга Мурашко</w:t>
      </w:r>
      <w:r w:rsidR="0047359F">
        <w:rPr>
          <w:rFonts w:ascii="Tahoma" w:hAnsi="Tahoma" w:cs="Tahoma"/>
          <w:b/>
          <w:i/>
          <w:sz w:val="20"/>
          <w:szCs w:val="20"/>
        </w:rPr>
        <w:t xml:space="preserve">, </w:t>
      </w:r>
      <w:r w:rsidRPr="00795AFB">
        <w:rPr>
          <w:rFonts w:ascii="Tahoma" w:hAnsi="Tahoma" w:cs="Tahoma"/>
          <w:i/>
          <w:sz w:val="20"/>
          <w:szCs w:val="20"/>
        </w:rPr>
        <w:t>менеджер проектов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lastRenderedPageBreak/>
        <w:t>Санкт-Петербург: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Segoe UI Symbol" w:hAnsi="Segoe UI Symbol" w:cs="Segoe UI Symbol"/>
          <w:i/>
          <w:sz w:val="20"/>
          <w:szCs w:val="20"/>
        </w:rPr>
        <w:t>☎</w:t>
      </w:r>
      <w:r w:rsidRPr="00795AFB">
        <w:rPr>
          <w:rFonts w:ascii="Tahoma" w:hAnsi="Tahoma" w:cs="Tahoma"/>
          <w:i/>
          <w:sz w:val="20"/>
          <w:szCs w:val="20"/>
        </w:rPr>
        <w:t>(812) 334-56-20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Моб. +7921-186-33-98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E-</w:t>
      </w:r>
      <w:proofErr w:type="spellStart"/>
      <w:r w:rsidRPr="00795AFB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795AFB">
        <w:rPr>
          <w:rFonts w:ascii="Tahoma" w:hAnsi="Tahoma" w:cs="Tahoma"/>
          <w:i/>
          <w:sz w:val="20"/>
          <w:szCs w:val="20"/>
        </w:rPr>
        <w:t>: </w:t>
      </w:r>
      <w:hyperlink r:id="rId8" w:history="1">
        <w:r w:rsidRPr="00795AFB">
          <w:rPr>
            <w:rFonts w:ascii="Tahoma" w:hAnsi="Tahoma" w:cs="Tahoma"/>
            <w:i/>
            <w:sz w:val="20"/>
            <w:szCs w:val="20"/>
          </w:rPr>
          <w:t>o.murashko@spice-media.ru</w:t>
        </w:r>
      </w:hyperlink>
      <w:r w:rsidRPr="00795AFB">
        <w:rPr>
          <w:rFonts w:ascii="Tahoma" w:hAnsi="Tahoma" w:cs="Tahoma"/>
          <w:i/>
          <w:sz w:val="20"/>
          <w:szCs w:val="20"/>
        </w:rPr>
        <w:t xml:space="preserve"> 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Личный e-</w:t>
      </w:r>
      <w:proofErr w:type="spellStart"/>
      <w:r w:rsidRPr="00795AFB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795AFB">
        <w:rPr>
          <w:rFonts w:ascii="Tahoma" w:hAnsi="Tahoma" w:cs="Tahoma"/>
          <w:i/>
          <w:sz w:val="20"/>
          <w:szCs w:val="20"/>
        </w:rPr>
        <w:t xml:space="preserve">: </w:t>
      </w:r>
      <w:hyperlink r:id="rId9" w:history="1">
        <w:r w:rsidRPr="00795AFB">
          <w:rPr>
            <w:rStyle w:val="a9"/>
            <w:rFonts w:ascii="Tahoma" w:hAnsi="Tahoma" w:cs="Tahoma"/>
            <w:i/>
            <w:sz w:val="20"/>
            <w:szCs w:val="20"/>
          </w:rPr>
          <w:t>murashko14@gmail.com</w:t>
        </w:r>
      </w:hyperlink>
      <w:r w:rsidRPr="00795AFB">
        <w:rPr>
          <w:rFonts w:ascii="Tahoma" w:hAnsi="Tahoma" w:cs="Tahoma"/>
          <w:i/>
          <w:sz w:val="20"/>
          <w:szCs w:val="20"/>
        </w:rPr>
        <w:t xml:space="preserve"> </w:t>
      </w:r>
    </w:p>
    <w:p w:rsidR="00570CA6" w:rsidRDefault="00F617E9" w:rsidP="006550F8">
      <w:pPr>
        <w:rPr>
          <w:rFonts w:ascii="Tahoma" w:hAnsi="Tahoma" w:cs="Tahoma"/>
          <w:i/>
          <w:sz w:val="20"/>
          <w:szCs w:val="20"/>
        </w:rPr>
      </w:pPr>
      <w:hyperlink r:id="rId10" w:history="1">
        <w:r w:rsidR="00795AFB" w:rsidRPr="00795AFB">
          <w:rPr>
            <w:rFonts w:ascii="Tahoma" w:hAnsi="Tahoma" w:cs="Tahoma"/>
            <w:i/>
            <w:sz w:val="20"/>
            <w:szCs w:val="20"/>
          </w:rPr>
          <w:t>www.cds.spb.ru</w:t>
        </w:r>
      </w:hyperlink>
    </w:p>
    <w:p w:rsidR="00856E17" w:rsidRPr="00795AFB" w:rsidRDefault="00856E17" w:rsidP="006550F8">
      <w:pPr>
        <w:rPr>
          <w:rFonts w:ascii="Tahoma" w:hAnsi="Tahoma" w:cs="Tahoma"/>
        </w:rPr>
      </w:pPr>
    </w:p>
    <w:sectPr w:rsidR="00856E17" w:rsidRPr="00795AFB" w:rsidSect="006550F8">
      <w:headerReference w:type="default" r:id="rId11"/>
      <w:footerReference w:type="default" r:id="rId12"/>
      <w:pgSz w:w="11906" w:h="16838"/>
      <w:pgMar w:top="2410" w:right="851" w:bottom="2269" w:left="1134" w:header="709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7E9" w:rsidRDefault="00F617E9" w:rsidP="00570CA6">
      <w:r>
        <w:separator/>
      </w:r>
    </w:p>
  </w:endnote>
  <w:endnote w:type="continuationSeparator" w:id="0">
    <w:p w:rsidR="00F617E9" w:rsidRDefault="00F617E9" w:rsidP="0057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Ubuntu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A6" w:rsidRPr="00570CA6" w:rsidRDefault="00570CA6" w:rsidP="00A732C2">
    <w:pPr>
      <w:pStyle w:val="a7"/>
      <w:tabs>
        <w:tab w:val="left" w:pos="5103"/>
      </w:tabs>
      <w:rPr>
        <w:rFonts w:ascii="Ubuntu" w:hAnsi="Ubuntu"/>
        <w:sz w:val="18"/>
        <w:szCs w:val="18"/>
      </w:rPr>
    </w:pPr>
    <w:r w:rsidRPr="00570CA6">
      <w:rPr>
        <w:rFonts w:ascii="Ubuntu" w:hAnsi="Ubuntu"/>
        <w:sz w:val="18"/>
        <w:szCs w:val="18"/>
      </w:rPr>
      <w:t xml:space="preserve">197198, Санкт-Петербург                                                +7 (812) 320 12 00 </w:t>
    </w:r>
    <w:r w:rsidR="006550F8" w:rsidRPr="006550F8">
      <w:rPr>
        <w:rFonts w:ascii="Ubuntu" w:hAnsi="Ubuntu"/>
        <w:sz w:val="18"/>
        <w:szCs w:val="18"/>
      </w:rPr>
      <w:t xml:space="preserve">    </w:t>
    </w:r>
    <w:r w:rsidRPr="00570CA6">
      <w:rPr>
        <w:rFonts w:ascii="Ubuntu" w:hAnsi="Ubuntu"/>
        <w:sz w:val="18"/>
        <w:szCs w:val="18"/>
      </w:rPr>
      <w:t xml:space="preserve">                                  </w:t>
    </w:r>
    <w:r w:rsidR="00753FD0">
      <w:rPr>
        <w:rFonts w:ascii="Ubuntu" w:hAnsi="Ubuntu"/>
        <w:sz w:val="18"/>
        <w:szCs w:val="18"/>
      </w:rPr>
      <w:t xml:space="preserve">   </w:t>
    </w:r>
    <w:r w:rsidRPr="00570CA6">
      <w:rPr>
        <w:rFonts w:ascii="Ubuntu" w:hAnsi="Ubuntu"/>
        <w:sz w:val="18"/>
        <w:szCs w:val="18"/>
      </w:rPr>
      <w:t xml:space="preserve">  </w:t>
    </w:r>
    <w:r w:rsidRPr="00570CA6">
      <w:rPr>
        <w:rFonts w:ascii="Ubuntu" w:hAnsi="Ubuntu"/>
        <w:sz w:val="18"/>
        <w:szCs w:val="18"/>
        <w:lang w:val="en-US"/>
      </w:rPr>
      <w:t>www</w:t>
    </w:r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cds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spb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ru</w:t>
    </w:r>
    <w:proofErr w:type="spellEnd"/>
  </w:p>
  <w:p w:rsidR="00570CA6" w:rsidRPr="00570CA6" w:rsidRDefault="00570CA6" w:rsidP="00570CA6">
    <w:pPr>
      <w:pStyle w:val="a7"/>
      <w:rPr>
        <w:rFonts w:ascii="Ubuntu" w:hAnsi="Ubuntu"/>
        <w:sz w:val="18"/>
        <w:szCs w:val="18"/>
        <w:lang w:val="en-US"/>
      </w:rPr>
    </w:pPr>
    <w:r>
      <w:rPr>
        <w:rFonts w:ascii="Ubuntu" w:hAnsi="Ubuntu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-378311</wp:posOffset>
          </wp:positionH>
          <wp:positionV relativeFrom="paragraph">
            <wp:posOffset>2764</wp:posOffset>
          </wp:positionV>
          <wp:extent cx="518833" cy="376518"/>
          <wp:effectExtent l="19050" t="0" r="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33" cy="376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proofErr w:type="gramStart"/>
    <w:r w:rsidRPr="00570CA6">
      <w:rPr>
        <w:rFonts w:ascii="Ubuntu" w:hAnsi="Ubuntu"/>
        <w:sz w:val="18"/>
        <w:szCs w:val="18"/>
        <w:lang w:val="en-US"/>
      </w:rPr>
      <w:t>пр</w:t>
    </w:r>
    <w:proofErr w:type="spellEnd"/>
    <w:proofErr w:type="gramEnd"/>
    <w:r w:rsidRPr="00570CA6">
      <w:rPr>
        <w:rFonts w:ascii="Ubuntu" w:hAnsi="Ubuntu"/>
        <w:sz w:val="18"/>
        <w:szCs w:val="18"/>
        <w:lang w:val="en-US"/>
      </w:rPr>
      <w:t xml:space="preserve">. </w:t>
    </w:r>
    <w:proofErr w:type="spellStart"/>
    <w:r w:rsidRPr="00570CA6">
      <w:rPr>
        <w:rFonts w:ascii="Ubuntu" w:hAnsi="Ubuntu"/>
        <w:sz w:val="18"/>
        <w:szCs w:val="18"/>
        <w:lang w:val="en-US"/>
      </w:rPr>
      <w:t>Добролюбова</w:t>
    </w:r>
    <w:proofErr w:type="spellEnd"/>
    <w:r w:rsidRPr="00570CA6">
      <w:rPr>
        <w:rFonts w:ascii="Ubuntu" w:hAnsi="Ubuntu"/>
        <w:sz w:val="18"/>
        <w:szCs w:val="18"/>
        <w:lang w:val="en-US"/>
      </w:rPr>
      <w:t>, 8A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7E9" w:rsidRDefault="00F617E9" w:rsidP="00570CA6">
      <w:r>
        <w:separator/>
      </w:r>
    </w:p>
  </w:footnote>
  <w:footnote w:type="continuationSeparator" w:id="0">
    <w:p w:rsidR="00F617E9" w:rsidRDefault="00F617E9" w:rsidP="00570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A6" w:rsidRDefault="00570CA6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2157581</wp:posOffset>
          </wp:positionH>
          <wp:positionV relativeFrom="paragraph">
            <wp:posOffset>-477109</wp:posOffset>
          </wp:positionV>
          <wp:extent cx="4160968" cy="283129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0968" cy="283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CA6" w:rsidRPr="00570CA6" w:rsidRDefault="00570CA6">
    <w:pPr>
      <w:pStyle w:val="a5"/>
    </w:pPr>
    <w:r>
      <w:rPr>
        <w:noProof/>
        <w:lang w:eastAsia="ru-RU"/>
      </w:rPr>
      <w:drawing>
        <wp:inline distT="0" distB="0" distL="0" distR="0">
          <wp:extent cx="2016760" cy="430530"/>
          <wp:effectExtent l="19050" t="0" r="2540" b="0"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C789C"/>
    <w:multiLevelType w:val="hybridMultilevel"/>
    <w:tmpl w:val="3BB2A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A6"/>
    <w:rsid w:val="000014B8"/>
    <w:rsid w:val="00040476"/>
    <w:rsid w:val="000542D6"/>
    <w:rsid w:val="000836B6"/>
    <w:rsid w:val="000A2820"/>
    <w:rsid w:val="000F3AA4"/>
    <w:rsid w:val="000F75CC"/>
    <w:rsid w:val="00115B10"/>
    <w:rsid w:val="00120350"/>
    <w:rsid w:val="001271B9"/>
    <w:rsid w:val="0013753B"/>
    <w:rsid w:val="00157B81"/>
    <w:rsid w:val="00173ABC"/>
    <w:rsid w:val="001A5E43"/>
    <w:rsid w:val="001E1EA8"/>
    <w:rsid w:val="00211C08"/>
    <w:rsid w:val="00216105"/>
    <w:rsid w:val="0024148C"/>
    <w:rsid w:val="002D2C9B"/>
    <w:rsid w:val="002F16B4"/>
    <w:rsid w:val="00301F42"/>
    <w:rsid w:val="003146E7"/>
    <w:rsid w:val="00331C46"/>
    <w:rsid w:val="00332195"/>
    <w:rsid w:val="00384085"/>
    <w:rsid w:val="003B536C"/>
    <w:rsid w:val="003C7CFF"/>
    <w:rsid w:val="003D0404"/>
    <w:rsid w:val="003D7E5E"/>
    <w:rsid w:val="003F4F9C"/>
    <w:rsid w:val="003F79B1"/>
    <w:rsid w:val="00407751"/>
    <w:rsid w:val="0047359F"/>
    <w:rsid w:val="00475723"/>
    <w:rsid w:val="004D2483"/>
    <w:rsid w:val="00551681"/>
    <w:rsid w:val="005524CC"/>
    <w:rsid w:val="00554678"/>
    <w:rsid w:val="00570CA6"/>
    <w:rsid w:val="00574D84"/>
    <w:rsid w:val="005A0780"/>
    <w:rsid w:val="005C4073"/>
    <w:rsid w:val="00637E92"/>
    <w:rsid w:val="00643A8B"/>
    <w:rsid w:val="00650773"/>
    <w:rsid w:val="0065196C"/>
    <w:rsid w:val="00653A17"/>
    <w:rsid w:val="006550F8"/>
    <w:rsid w:val="00672859"/>
    <w:rsid w:val="00682803"/>
    <w:rsid w:val="00685756"/>
    <w:rsid w:val="006C1B94"/>
    <w:rsid w:val="006E14F4"/>
    <w:rsid w:val="00726728"/>
    <w:rsid w:val="00753FD0"/>
    <w:rsid w:val="007912C0"/>
    <w:rsid w:val="00795AFB"/>
    <w:rsid w:val="007A47CB"/>
    <w:rsid w:val="00823914"/>
    <w:rsid w:val="00856E17"/>
    <w:rsid w:val="008636E9"/>
    <w:rsid w:val="00865E4A"/>
    <w:rsid w:val="0088168D"/>
    <w:rsid w:val="008A3ADB"/>
    <w:rsid w:val="0090141A"/>
    <w:rsid w:val="00906876"/>
    <w:rsid w:val="00910B4E"/>
    <w:rsid w:val="00932674"/>
    <w:rsid w:val="00955F71"/>
    <w:rsid w:val="0098250C"/>
    <w:rsid w:val="009F4713"/>
    <w:rsid w:val="009F4F2F"/>
    <w:rsid w:val="00A21B47"/>
    <w:rsid w:val="00A32F17"/>
    <w:rsid w:val="00A712C0"/>
    <w:rsid w:val="00A732C2"/>
    <w:rsid w:val="00A800BC"/>
    <w:rsid w:val="00AE14CA"/>
    <w:rsid w:val="00AF4CA8"/>
    <w:rsid w:val="00B8285F"/>
    <w:rsid w:val="00BA1A9C"/>
    <w:rsid w:val="00BB100B"/>
    <w:rsid w:val="00BC1E9A"/>
    <w:rsid w:val="00BD142C"/>
    <w:rsid w:val="00BE4F8F"/>
    <w:rsid w:val="00BF14E2"/>
    <w:rsid w:val="00C412CF"/>
    <w:rsid w:val="00C5265A"/>
    <w:rsid w:val="00C526C1"/>
    <w:rsid w:val="00C90066"/>
    <w:rsid w:val="00C91742"/>
    <w:rsid w:val="00C93E67"/>
    <w:rsid w:val="00CA0F77"/>
    <w:rsid w:val="00CE4CA2"/>
    <w:rsid w:val="00D01E03"/>
    <w:rsid w:val="00D13D9C"/>
    <w:rsid w:val="00D34CEE"/>
    <w:rsid w:val="00D355AF"/>
    <w:rsid w:val="00D54C44"/>
    <w:rsid w:val="00D6237F"/>
    <w:rsid w:val="00DA0447"/>
    <w:rsid w:val="00DA2AE6"/>
    <w:rsid w:val="00DB2B69"/>
    <w:rsid w:val="00DC557B"/>
    <w:rsid w:val="00DD3F27"/>
    <w:rsid w:val="00DE4824"/>
    <w:rsid w:val="00E015CC"/>
    <w:rsid w:val="00E05DB4"/>
    <w:rsid w:val="00E07659"/>
    <w:rsid w:val="00E151CB"/>
    <w:rsid w:val="00E23713"/>
    <w:rsid w:val="00E30A9C"/>
    <w:rsid w:val="00E57377"/>
    <w:rsid w:val="00E71333"/>
    <w:rsid w:val="00ED655C"/>
    <w:rsid w:val="00F36B0F"/>
    <w:rsid w:val="00F405BA"/>
    <w:rsid w:val="00F55343"/>
    <w:rsid w:val="00F602AA"/>
    <w:rsid w:val="00F617E9"/>
    <w:rsid w:val="00F901FA"/>
    <w:rsid w:val="00F91FE4"/>
    <w:rsid w:val="00F94CA7"/>
    <w:rsid w:val="00FA1181"/>
    <w:rsid w:val="00FC3A2F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CA6"/>
  </w:style>
  <w:style w:type="paragraph" w:styleId="a7">
    <w:name w:val="footer"/>
    <w:basedOn w:val="a"/>
    <w:link w:val="a8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CA6"/>
  </w:style>
  <w:style w:type="character" w:styleId="a9">
    <w:name w:val="Hyperlink"/>
    <w:rsid w:val="00795AFB"/>
    <w:rPr>
      <w:color w:val="0000FF"/>
      <w:u w:val="single"/>
    </w:rPr>
  </w:style>
  <w:style w:type="paragraph" w:styleId="aa">
    <w:name w:val="Normal (Web)"/>
    <w:basedOn w:val="a"/>
    <w:unhideWhenUsed/>
    <w:rsid w:val="006C1B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CA6"/>
  </w:style>
  <w:style w:type="paragraph" w:styleId="a7">
    <w:name w:val="footer"/>
    <w:basedOn w:val="a"/>
    <w:link w:val="a8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CA6"/>
  </w:style>
  <w:style w:type="character" w:styleId="a9">
    <w:name w:val="Hyperlink"/>
    <w:rsid w:val="00795AFB"/>
    <w:rPr>
      <w:color w:val="0000FF"/>
      <w:u w:val="single"/>
    </w:rPr>
  </w:style>
  <w:style w:type="paragraph" w:styleId="aa">
    <w:name w:val="Normal (Web)"/>
    <w:basedOn w:val="a"/>
    <w:unhideWhenUsed/>
    <w:rsid w:val="006C1B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murashko@spice-media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ds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rashko14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596</Words>
  <Characters>4113</Characters>
  <Application>Microsoft Office Word</Application>
  <DocSecurity>0</DocSecurity>
  <Lines>89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Медиалинк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Татьяна</dc:creator>
  <cp:lastModifiedBy>йцук</cp:lastModifiedBy>
  <cp:revision>30</cp:revision>
  <dcterms:created xsi:type="dcterms:W3CDTF">2017-10-10T08:15:00Z</dcterms:created>
  <dcterms:modified xsi:type="dcterms:W3CDTF">2017-10-17T07:49:00Z</dcterms:modified>
</cp:coreProperties>
</file>