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2" w:rsidRDefault="00301F42" w:rsidP="00301F42">
      <w:pPr>
        <w:jc w:val="both"/>
        <w:rPr>
          <w:rFonts w:ascii="Tahoma" w:hAnsi="Tahoma" w:cs="Tahoma"/>
        </w:rPr>
      </w:pPr>
      <w:bookmarkStart w:id="0" w:name="_GoBack"/>
      <w:bookmarkEnd w:id="0"/>
    </w:p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636E9" w:rsidRPr="008636E9" w:rsidRDefault="00BC1E9A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Первый корпус ЖК «Муринский Посад» получил ЗОС</w:t>
      </w:r>
    </w:p>
    <w:p w:rsidR="008636E9" w:rsidRPr="008636E9" w:rsidRDefault="008636E9" w:rsidP="008636E9">
      <w:pPr>
        <w:jc w:val="center"/>
        <w:rPr>
          <w:rFonts w:ascii="Tahoma" w:hAnsi="Tahoma" w:cs="Tahoma"/>
          <w:b/>
        </w:rPr>
      </w:pPr>
    </w:p>
    <w:p w:rsidR="008636E9" w:rsidRDefault="00865E4A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8636E9" w:rsidRPr="008636E9">
        <w:rPr>
          <w:rFonts w:ascii="Tahoma" w:hAnsi="Tahoma" w:cs="Tahoma"/>
          <w:b/>
        </w:rPr>
        <w:t xml:space="preserve"> октября 2017 г., </w:t>
      </w:r>
      <w:r w:rsidR="00DD3F27">
        <w:rPr>
          <w:rFonts w:ascii="Tahoma" w:hAnsi="Tahoma" w:cs="Tahoma"/>
          <w:b/>
        </w:rPr>
        <w:t>Ленинградская область</w:t>
      </w:r>
      <w:r w:rsidR="008636E9" w:rsidRPr="008636E9">
        <w:rPr>
          <w:rFonts w:ascii="Tahoma" w:hAnsi="Tahoma" w:cs="Tahoma"/>
          <w:b/>
        </w:rPr>
        <w:t xml:space="preserve"> – </w:t>
      </w:r>
      <w:r w:rsidR="00672859" w:rsidRPr="00672859">
        <w:rPr>
          <w:rFonts w:ascii="Tahoma" w:hAnsi="Tahoma" w:cs="Tahoma"/>
          <w:b/>
        </w:rPr>
        <w:t>Комитет государственного строительного надзора и государственной экспертизы Ленинградской области выдал Заключение о соответствии (ЗОС)</w:t>
      </w:r>
      <w:r w:rsidR="000A2820">
        <w:rPr>
          <w:rFonts w:ascii="Tahoma" w:hAnsi="Tahoma" w:cs="Tahoma"/>
          <w:b/>
        </w:rPr>
        <w:t xml:space="preserve"> ЖК </w:t>
      </w:r>
      <w:r w:rsidR="00C412CF">
        <w:rPr>
          <w:rFonts w:ascii="Tahoma" w:hAnsi="Tahoma" w:cs="Tahoma"/>
          <w:b/>
        </w:rPr>
        <w:t>«</w:t>
      </w:r>
      <w:r w:rsidR="000A2820">
        <w:rPr>
          <w:rFonts w:ascii="Tahoma" w:hAnsi="Tahoma" w:cs="Tahoma"/>
          <w:b/>
        </w:rPr>
        <w:t>Муринский Посад</w:t>
      </w:r>
      <w:r w:rsidR="00C412CF">
        <w:rPr>
          <w:rFonts w:ascii="Tahoma" w:hAnsi="Tahoma" w:cs="Tahoma"/>
          <w:b/>
        </w:rPr>
        <w:t>»</w:t>
      </w:r>
      <w:r w:rsidR="000A282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(</w:t>
      </w:r>
      <w:r w:rsidR="000A2820">
        <w:rPr>
          <w:rFonts w:ascii="Tahoma" w:hAnsi="Tahoma" w:cs="Tahoma"/>
          <w:b/>
        </w:rPr>
        <w:t>1 корпус, 2 этап</w:t>
      </w:r>
      <w:r>
        <w:rPr>
          <w:rFonts w:ascii="Tahoma" w:hAnsi="Tahoma" w:cs="Tahoma"/>
          <w:b/>
        </w:rPr>
        <w:t>)</w:t>
      </w:r>
      <w:r w:rsidR="00D54C44">
        <w:rPr>
          <w:rFonts w:ascii="Tahoma" w:hAnsi="Tahoma" w:cs="Tahoma"/>
          <w:b/>
        </w:rPr>
        <w:t xml:space="preserve"> требованиям технических регламентов и проектной документации</w:t>
      </w:r>
      <w:r w:rsidR="000A2820">
        <w:rPr>
          <w:rFonts w:ascii="Tahoma" w:hAnsi="Tahoma" w:cs="Tahoma"/>
          <w:b/>
        </w:rPr>
        <w:t>.</w:t>
      </w:r>
      <w:r w:rsidR="00D6237F">
        <w:rPr>
          <w:rFonts w:ascii="Tahoma" w:hAnsi="Tahoma" w:cs="Tahoma"/>
          <w:b/>
        </w:rPr>
        <w:t xml:space="preserve"> </w:t>
      </w:r>
    </w:p>
    <w:p w:rsidR="00FE7F82" w:rsidRDefault="00FE7F82" w:rsidP="00FE7F82">
      <w:pPr>
        <w:jc w:val="both"/>
        <w:rPr>
          <w:rFonts w:ascii="Tahoma" w:hAnsi="Tahoma" w:cs="Tahoma"/>
          <w:b/>
        </w:rPr>
      </w:pPr>
    </w:p>
    <w:p w:rsidR="00FE7F82" w:rsidRDefault="00D6237F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Первый корпус ЖК «Муринский Посад» (2 этап) получил Заключение о соответствии требованиям технических регламентов и проектной документации. В ближайшее время застройщик планирует ввести объект в эксплуатацию и приступить к передаче </w:t>
      </w:r>
      <w:r w:rsidR="00D01E03">
        <w:rPr>
          <w:rFonts w:ascii="Tahoma" w:hAnsi="Tahoma" w:cs="Tahoma"/>
        </w:rPr>
        <w:t xml:space="preserve">собственникам </w:t>
      </w:r>
      <w:r>
        <w:rPr>
          <w:rFonts w:ascii="Tahoma" w:hAnsi="Tahoma" w:cs="Tahoma"/>
        </w:rPr>
        <w:t>ключей</w:t>
      </w:r>
      <w:r w:rsidR="00D01E03">
        <w:rPr>
          <w:rFonts w:ascii="Tahoma" w:hAnsi="Tahoma" w:cs="Tahoma"/>
        </w:rPr>
        <w:t xml:space="preserve"> от квартир</w:t>
      </w:r>
      <w:r>
        <w:rPr>
          <w:rFonts w:ascii="Tahoma" w:hAnsi="Tahoma" w:cs="Tahoma"/>
        </w:rPr>
        <w:t>.</w:t>
      </w:r>
    </w:p>
    <w:p w:rsidR="00D6237F" w:rsidRDefault="00D6237F" w:rsidP="00FE7F82">
      <w:pPr>
        <w:jc w:val="both"/>
        <w:rPr>
          <w:rFonts w:ascii="Tahoma" w:hAnsi="Tahoma" w:cs="Tahoma"/>
        </w:rPr>
      </w:pPr>
    </w:p>
    <w:p w:rsidR="00D01E03" w:rsidRDefault="00D01E03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Второй этап первого корпуса ЖК «Муринский Посад» рассчитан на 655 квартир. Общая площадь шестисекционного здания </w:t>
      </w:r>
      <w:r w:rsidR="00040476">
        <w:rPr>
          <w:rFonts w:ascii="Tahoma" w:hAnsi="Tahoma" w:cs="Tahoma"/>
        </w:rPr>
        <w:t>составляет</w:t>
      </w:r>
      <w:r>
        <w:rPr>
          <w:rFonts w:ascii="Tahoma" w:hAnsi="Tahoma" w:cs="Tahoma"/>
        </w:rPr>
        <w:t xml:space="preserve"> 42 784 кв. м, жилая – 24 827 кв. м. На первом этаже предусмотрены коммерческие помещения общей площадью 557 кв. м, под домом – охраняемый и отапливаемый паркинг на 178 машиномест. </w:t>
      </w:r>
    </w:p>
    <w:p w:rsidR="00D01E03" w:rsidRDefault="00D01E03" w:rsidP="00FE7F82">
      <w:pPr>
        <w:jc w:val="both"/>
        <w:rPr>
          <w:rFonts w:ascii="Tahoma" w:hAnsi="Tahoma" w:cs="Tahoma"/>
        </w:rPr>
      </w:pPr>
    </w:p>
    <w:p w:rsidR="00D01E03" w:rsidRDefault="00D01E03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доме расположены студии, а также одно- и двухкомнатные квартиры площадью от </w:t>
      </w:r>
      <w:r w:rsidR="007A47CB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 кв. м, до </w:t>
      </w:r>
      <w:r w:rsidR="007A47CB">
        <w:rPr>
          <w:rFonts w:ascii="Tahoma" w:hAnsi="Tahoma" w:cs="Tahoma"/>
        </w:rPr>
        <w:t>63,5</w:t>
      </w:r>
      <w:r>
        <w:rPr>
          <w:rFonts w:ascii="Tahoma" w:hAnsi="Tahoma" w:cs="Tahoma"/>
        </w:rPr>
        <w:t xml:space="preserve"> кв. м. Покупателям предлагаются варианты с подготовкой под чистовую отделку, </w:t>
      </w:r>
      <w:r w:rsidR="00407751">
        <w:rPr>
          <w:rFonts w:ascii="Tahoma" w:hAnsi="Tahoma" w:cs="Tahoma"/>
        </w:rPr>
        <w:t>а также</w:t>
      </w:r>
      <w:r w:rsidR="00ED65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 полной отделкой «под ключ». В большинстве квартир предусмотрен</w:t>
      </w:r>
      <w:r w:rsidR="00E07659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остекленный балкон или лоджия. </w:t>
      </w:r>
    </w:p>
    <w:p w:rsidR="003146E7" w:rsidRPr="008636E9" w:rsidRDefault="003146E7" w:rsidP="00FE7F82">
      <w:pPr>
        <w:jc w:val="both"/>
        <w:rPr>
          <w:rFonts w:ascii="Tahoma" w:hAnsi="Tahoma" w:cs="Tahoma"/>
        </w:rPr>
      </w:pPr>
    </w:p>
    <w:p w:rsidR="003146E7" w:rsidRPr="003146E7" w:rsidRDefault="003146E7" w:rsidP="003146E7">
      <w:pPr>
        <w:jc w:val="both"/>
        <w:rPr>
          <w:rFonts w:ascii="Tahoma" w:hAnsi="Tahoma" w:cs="Tahoma"/>
        </w:rPr>
      </w:pPr>
      <w:r w:rsidRPr="003146E7">
        <w:rPr>
          <w:rFonts w:ascii="Tahoma" w:hAnsi="Tahoma" w:cs="Tahoma"/>
          <w:b/>
        </w:rPr>
        <w:t>ЦДС «Муринский Посад»</w:t>
      </w:r>
      <w:r w:rsidRPr="003146E7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Мурино.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паркинговых зон – две наземных и одна заглублённая автостоянка. Кроме того, на территории жилого комплекса расположится стадион, а в уютных дворах будут </w:t>
      </w:r>
      <w:r w:rsidR="001E1EA8">
        <w:rPr>
          <w:rFonts w:ascii="Tahoma" w:hAnsi="Tahoma" w:cs="Tahoma"/>
        </w:rPr>
        <w:t>организованы</w:t>
      </w:r>
      <w:r w:rsidRPr="003146E7">
        <w:rPr>
          <w:rFonts w:ascii="Tahoma" w:hAnsi="Tahoma" w:cs="Tahoma"/>
        </w:rPr>
        <w:t xml:space="preserve"> детские и спортивные площадки с современным безопасным оборудованием.</w:t>
      </w: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lastRenderedPageBreak/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E-mail: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 xml:space="preserve">Личный e-mail: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AF4CA8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A8" w:rsidRDefault="00AF4CA8" w:rsidP="00570CA6">
      <w:r>
        <w:separator/>
      </w:r>
    </w:p>
  </w:endnote>
  <w:endnote w:type="continuationSeparator" w:id="0">
    <w:p w:rsidR="00AF4CA8" w:rsidRDefault="00AF4CA8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cds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spb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ru</w:t>
    </w:r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CA6">
      <w:rPr>
        <w:rFonts w:ascii="Ubuntu" w:hAnsi="Ubuntu"/>
        <w:sz w:val="18"/>
        <w:szCs w:val="18"/>
        <w:lang w:val="en-US"/>
      </w:rPr>
      <w:t>пр.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A8" w:rsidRDefault="00AF4CA8" w:rsidP="00570CA6">
      <w:r>
        <w:separator/>
      </w:r>
    </w:p>
  </w:footnote>
  <w:footnote w:type="continuationSeparator" w:id="0">
    <w:p w:rsidR="00AF4CA8" w:rsidRDefault="00AF4CA8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40476"/>
    <w:rsid w:val="000542D6"/>
    <w:rsid w:val="000836B6"/>
    <w:rsid w:val="000A2820"/>
    <w:rsid w:val="000F3AA4"/>
    <w:rsid w:val="00115B10"/>
    <w:rsid w:val="00120350"/>
    <w:rsid w:val="001271B9"/>
    <w:rsid w:val="00157B81"/>
    <w:rsid w:val="00173ABC"/>
    <w:rsid w:val="001E1EA8"/>
    <w:rsid w:val="00216105"/>
    <w:rsid w:val="002D2C9B"/>
    <w:rsid w:val="00301F42"/>
    <w:rsid w:val="003146E7"/>
    <w:rsid w:val="00331C46"/>
    <w:rsid w:val="00384085"/>
    <w:rsid w:val="003B536C"/>
    <w:rsid w:val="003D0404"/>
    <w:rsid w:val="003F4F9C"/>
    <w:rsid w:val="003F79B1"/>
    <w:rsid w:val="00407751"/>
    <w:rsid w:val="0047359F"/>
    <w:rsid w:val="00475723"/>
    <w:rsid w:val="004D2483"/>
    <w:rsid w:val="00551681"/>
    <w:rsid w:val="005524CC"/>
    <w:rsid w:val="00570CA6"/>
    <w:rsid w:val="00574D84"/>
    <w:rsid w:val="005A0780"/>
    <w:rsid w:val="005C4073"/>
    <w:rsid w:val="00637E92"/>
    <w:rsid w:val="00643A8B"/>
    <w:rsid w:val="00653A17"/>
    <w:rsid w:val="006550F8"/>
    <w:rsid w:val="00672859"/>
    <w:rsid w:val="00682803"/>
    <w:rsid w:val="00685756"/>
    <w:rsid w:val="006C1B94"/>
    <w:rsid w:val="00726728"/>
    <w:rsid w:val="00753FD0"/>
    <w:rsid w:val="007912C0"/>
    <w:rsid w:val="00795AFB"/>
    <w:rsid w:val="007A47CB"/>
    <w:rsid w:val="00823914"/>
    <w:rsid w:val="00856E17"/>
    <w:rsid w:val="008636E9"/>
    <w:rsid w:val="00865E4A"/>
    <w:rsid w:val="0088168D"/>
    <w:rsid w:val="008A3ADB"/>
    <w:rsid w:val="0090141A"/>
    <w:rsid w:val="00906876"/>
    <w:rsid w:val="00910B4E"/>
    <w:rsid w:val="00932674"/>
    <w:rsid w:val="00955F71"/>
    <w:rsid w:val="009F4F2F"/>
    <w:rsid w:val="00A32F17"/>
    <w:rsid w:val="00A732C2"/>
    <w:rsid w:val="00AE14CA"/>
    <w:rsid w:val="00AF4CA8"/>
    <w:rsid w:val="00B8285F"/>
    <w:rsid w:val="00BA1A9C"/>
    <w:rsid w:val="00BC1E9A"/>
    <w:rsid w:val="00BD142C"/>
    <w:rsid w:val="00BE4F8F"/>
    <w:rsid w:val="00BF14E2"/>
    <w:rsid w:val="00C412CF"/>
    <w:rsid w:val="00C5265A"/>
    <w:rsid w:val="00C526C1"/>
    <w:rsid w:val="00C91742"/>
    <w:rsid w:val="00CA0F77"/>
    <w:rsid w:val="00CE4CA2"/>
    <w:rsid w:val="00D01E03"/>
    <w:rsid w:val="00D13D9C"/>
    <w:rsid w:val="00D34CEE"/>
    <w:rsid w:val="00D54C44"/>
    <w:rsid w:val="00D6237F"/>
    <w:rsid w:val="00DA0447"/>
    <w:rsid w:val="00DA2AE6"/>
    <w:rsid w:val="00DC557B"/>
    <w:rsid w:val="00DD3F27"/>
    <w:rsid w:val="00E05DB4"/>
    <w:rsid w:val="00E07659"/>
    <w:rsid w:val="00E151CB"/>
    <w:rsid w:val="00E23713"/>
    <w:rsid w:val="00E30A9C"/>
    <w:rsid w:val="00E57377"/>
    <w:rsid w:val="00ED655C"/>
    <w:rsid w:val="00F405BA"/>
    <w:rsid w:val="00F55343"/>
    <w:rsid w:val="00F901FA"/>
    <w:rsid w:val="00F94CA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2214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</cp:revision>
  <dcterms:created xsi:type="dcterms:W3CDTF">2017-10-10T08:15:00Z</dcterms:created>
  <dcterms:modified xsi:type="dcterms:W3CDTF">2017-10-10T08:15:00Z</dcterms:modified>
</cp:coreProperties>
</file>