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FB" w:rsidRPr="00795AFB" w:rsidRDefault="00795AFB" w:rsidP="00795AFB">
      <w:pPr>
        <w:spacing w:before="240"/>
        <w:jc w:val="center"/>
        <w:rPr>
          <w:rFonts w:ascii="Tahoma" w:hAnsi="Tahoma" w:cs="Tahoma"/>
          <w:b/>
        </w:rPr>
      </w:pPr>
      <w:r w:rsidRPr="00795AFB">
        <w:rPr>
          <w:rFonts w:ascii="Tahoma" w:hAnsi="Tahoma" w:cs="Tahoma"/>
          <w:b/>
        </w:rPr>
        <w:t xml:space="preserve">Корпус «Е» ЖК «Новое </w:t>
      </w:r>
      <w:proofErr w:type="spellStart"/>
      <w:r w:rsidRPr="00795AFB">
        <w:rPr>
          <w:rFonts w:ascii="Tahoma" w:hAnsi="Tahoma" w:cs="Tahoma"/>
          <w:b/>
        </w:rPr>
        <w:t>Янино</w:t>
      </w:r>
      <w:proofErr w:type="spellEnd"/>
      <w:r w:rsidRPr="00795AFB">
        <w:rPr>
          <w:rFonts w:ascii="Tahoma" w:hAnsi="Tahoma" w:cs="Tahoma"/>
          <w:b/>
        </w:rPr>
        <w:t>» введен в эксплуатацию</w:t>
      </w:r>
    </w:p>
    <w:p w:rsidR="00795AFB" w:rsidRPr="00795AFB" w:rsidRDefault="00795AFB" w:rsidP="00795AFB">
      <w:pPr>
        <w:spacing w:before="240"/>
        <w:jc w:val="both"/>
        <w:rPr>
          <w:rFonts w:ascii="Tahoma" w:hAnsi="Tahoma" w:cs="Tahoma"/>
          <w:i/>
        </w:rPr>
      </w:pPr>
      <w:r w:rsidRPr="00795AFB">
        <w:rPr>
          <w:rFonts w:ascii="Tahoma" w:hAnsi="Tahoma" w:cs="Tahoma"/>
          <w:i/>
        </w:rPr>
        <w:t xml:space="preserve">7 сентября 2017 года, Ленинградская область – Комитет государственного строительного надзора и государственной экспертизы Ленинградской области выдал разрешение на ввод в эксплуатацию корпуса «Е» ЖК «Новое </w:t>
      </w:r>
      <w:proofErr w:type="spellStart"/>
      <w:r w:rsidRPr="00795AFB">
        <w:rPr>
          <w:rFonts w:ascii="Tahoma" w:hAnsi="Tahoma" w:cs="Tahoma"/>
          <w:i/>
        </w:rPr>
        <w:t>Янино</w:t>
      </w:r>
      <w:proofErr w:type="spellEnd"/>
      <w:r w:rsidRPr="00795AFB">
        <w:rPr>
          <w:rFonts w:ascii="Tahoma" w:hAnsi="Tahoma" w:cs="Tahoma"/>
          <w:i/>
        </w:rPr>
        <w:t>». В доме расположено 598 квартир.</w:t>
      </w:r>
    </w:p>
    <w:p w:rsidR="00795AFB" w:rsidRPr="00795AFB" w:rsidRDefault="00795AFB" w:rsidP="00795AFB">
      <w:pPr>
        <w:spacing w:before="240"/>
        <w:jc w:val="both"/>
        <w:rPr>
          <w:rFonts w:ascii="Tahoma" w:hAnsi="Tahoma" w:cs="Tahoma"/>
        </w:rPr>
      </w:pPr>
      <w:r w:rsidRPr="00795AFB">
        <w:rPr>
          <w:rFonts w:ascii="Tahoma" w:hAnsi="Tahoma" w:cs="Tahoma"/>
        </w:rPr>
        <w:t xml:space="preserve">Корпус «Е» ЖК «Новое </w:t>
      </w:r>
      <w:proofErr w:type="spellStart"/>
      <w:r w:rsidRPr="00795AFB">
        <w:rPr>
          <w:rFonts w:ascii="Tahoma" w:hAnsi="Tahoma" w:cs="Tahoma"/>
        </w:rPr>
        <w:t>Янино</w:t>
      </w:r>
      <w:proofErr w:type="spellEnd"/>
      <w:r w:rsidRPr="00795AFB">
        <w:rPr>
          <w:rFonts w:ascii="Tahoma" w:hAnsi="Tahoma" w:cs="Tahoma"/>
        </w:rPr>
        <w:t xml:space="preserve">» введен в эксплуатацию. Дому присвоен почтовый адрес: Ленинградская область, Всеволожский муниципальный район, </w:t>
      </w:r>
      <w:proofErr w:type="spellStart"/>
      <w:r w:rsidRPr="00795AFB">
        <w:rPr>
          <w:rFonts w:ascii="Tahoma" w:hAnsi="Tahoma" w:cs="Tahoma"/>
        </w:rPr>
        <w:t>Заневское</w:t>
      </w:r>
      <w:proofErr w:type="spellEnd"/>
      <w:r w:rsidRPr="00795AFB">
        <w:rPr>
          <w:rFonts w:ascii="Tahoma" w:hAnsi="Tahoma" w:cs="Tahoma"/>
        </w:rPr>
        <w:t xml:space="preserve"> городское поселение, </w:t>
      </w:r>
      <w:proofErr w:type="spellStart"/>
      <w:r w:rsidRPr="00795AFB">
        <w:rPr>
          <w:rFonts w:ascii="Tahoma" w:hAnsi="Tahoma" w:cs="Tahoma"/>
        </w:rPr>
        <w:t>гп</w:t>
      </w:r>
      <w:proofErr w:type="spellEnd"/>
      <w:r w:rsidRPr="00795AFB">
        <w:rPr>
          <w:rFonts w:ascii="Tahoma" w:hAnsi="Tahoma" w:cs="Tahoma"/>
        </w:rPr>
        <w:t xml:space="preserve">. Янино-1, Голландская ул., д. 6. </w:t>
      </w:r>
    </w:p>
    <w:p w:rsidR="00795AFB" w:rsidRPr="00795AFB" w:rsidRDefault="00795AFB" w:rsidP="00795AFB">
      <w:pPr>
        <w:spacing w:before="240"/>
        <w:jc w:val="both"/>
        <w:rPr>
          <w:rFonts w:ascii="Tahoma" w:hAnsi="Tahoma" w:cs="Tahoma"/>
        </w:rPr>
      </w:pPr>
      <w:r w:rsidRPr="00795AFB">
        <w:rPr>
          <w:rFonts w:ascii="Tahoma" w:hAnsi="Tahoma" w:cs="Tahoma"/>
        </w:rPr>
        <w:t xml:space="preserve">Общая площадь 12-этажного </w:t>
      </w:r>
      <w:proofErr w:type="spellStart"/>
      <w:r w:rsidRPr="00795AFB">
        <w:rPr>
          <w:rFonts w:ascii="Tahoma" w:hAnsi="Tahoma" w:cs="Tahoma"/>
        </w:rPr>
        <w:t>семисекционного</w:t>
      </w:r>
      <w:proofErr w:type="spellEnd"/>
      <w:r w:rsidRPr="00795AFB">
        <w:rPr>
          <w:rFonts w:ascii="Tahoma" w:hAnsi="Tahoma" w:cs="Tahoma"/>
        </w:rPr>
        <w:t xml:space="preserve"> здания составляет 35 178 кв. м, жилая – 21 338 кв. м. В доме расположено 598 квартир. Среди них студии площадью от 27,08 до 28,21 кв. м, однокомнатные квартиры площадью от 31,53 до 44,33 кв. м, а также двухкомнатные площадью от 49,32 до 57,13 кв. м. Во всех квартирах есть остекленные балкон или лоджия. В корпусе предусмотрено два варианта отделки – «белая», выполненная по технологии «БК-Стандарт. Базовый комфорт», а также чистовая отделка «под ключ».</w:t>
      </w:r>
    </w:p>
    <w:p w:rsidR="00795AFB" w:rsidRPr="00795AFB" w:rsidRDefault="00795AFB" w:rsidP="00795AFB">
      <w:pPr>
        <w:spacing w:before="240"/>
        <w:jc w:val="both"/>
        <w:rPr>
          <w:rFonts w:ascii="Tahoma" w:hAnsi="Tahoma" w:cs="Tahoma"/>
        </w:rPr>
      </w:pPr>
      <w:r w:rsidRPr="00795AFB">
        <w:rPr>
          <w:rFonts w:ascii="Tahoma" w:hAnsi="Tahoma" w:cs="Tahoma"/>
        </w:rPr>
        <w:t>Во дворе корпуса «Е» будет построен детский сад на 175 мест, обустроены зоны отдыха, а также детские и спортивные площадки.</w:t>
      </w:r>
    </w:p>
    <w:p w:rsidR="00795AFB" w:rsidRPr="00795AFB" w:rsidRDefault="00795AFB" w:rsidP="00795AFB">
      <w:pPr>
        <w:spacing w:before="240"/>
        <w:jc w:val="both"/>
        <w:rPr>
          <w:rFonts w:ascii="Tahoma" w:hAnsi="Tahoma" w:cs="Tahoma"/>
        </w:rPr>
      </w:pPr>
      <w:r w:rsidRPr="00795AFB">
        <w:rPr>
          <w:rFonts w:ascii="Tahoma" w:hAnsi="Tahoma" w:cs="Tahoma"/>
        </w:rPr>
        <w:t>В ближайшее время застройщик приступит к передаче квартир собственникам.</w:t>
      </w:r>
    </w:p>
    <w:p w:rsidR="00795AFB" w:rsidRPr="00795AFB" w:rsidRDefault="00795AFB" w:rsidP="00795AFB">
      <w:pPr>
        <w:spacing w:before="240" w:line="23" w:lineRule="atLeast"/>
        <w:jc w:val="both"/>
        <w:rPr>
          <w:rFonts w:ascii="Tahoma" w:hAnsi="Tahoma" w:cs="Tahoma"/>
        </w:rPr>
      </w:pPr>
      <w:r w:rsidRPr="00795AFB">
        <w:rPr>
          <w:rFonts w:ascii="Tahoma" w:hAnsi="Tahoma" w:cs="Tahoma"/>
          <w:b/>
        </w:rPr>
        <w:t xml:space="preserve">ЖК «Новое </w:t>
      </w:r>
      <w:proofErr w:type="spellStart"/>
      <w:r w:rsidRPr="00795AFB">
        <w:rPr>
          <w:rFonts w:ascii="Tahoma" w:hAnsi="Tahoma" w:cs="Tahoma"/>
          <w:b/>
        </w:rPr>
        <w:t>Янино</w:t>
      </w:r>
      <w:proofErr w:type="spellEnd"/>
      <w:r w:rsidRPr="00795AFB">
        <w:rPr>
          <w:rFonts w:ascii="Tahoma" w:hAnsi="Tahoma" w:cs="Tahoma"/>
          <w:b/>
        </w:rPr>
        <w:t>»</w:t>
      </w:r>
      <w:r w:rsidRPr="00795AFB">
        <w:rPr>
          <w:rFonts w:ascii="Tahoma" w:hAnsi="Tahoma" w:cs="Tahoma"/>
        </w:rPr>
        <w:t xml:space="preserve"> — проект комплексного освоения территории в </w:t>
      </w:r>
      <w:proofErr w:type="spellStart"/>
      <w:r w:rsidRPr="00795AFB">
        <w:rPr>
          <w:rFonts w:ascii="Tahoma" w:hAnsi="Tahoma" w:cs="Tahoma"/>
        </w:rPr>
        <w:t>Янино</w:t>
      </w:r>
      <w:proofErr w:type="spellEnd"/>
      <w:r w:rsidRPr="00795AFB">
        <w:rPr>
          <w:rFonts w:ascii="Tahoma" w:hAnsi="Tahoma" w:cs="Tahoma"/>
        </w:rPr>
        <w:t>. На благоустроенной территории площадью 128 000 кв. м недалеко от Ржевского лесопарка расположится всё необходимое для комфортной и спокойной жизни. Комплекс включает в себя шесть небольших 12-этажных корпусов общей площадью около 160 000 кв. м. В инфраструктуре ЖК предусмотрен детский сад на 175 мест.</w:t>
      </w:r>
    </w:p>
    <w:p w:rsidR="00795AFB" w:rsidRPr="00795AFB" w:rsidRDefault="00795AFB" w:rsidP="00795AFB">
      <w:pPr>
        <w:spacing w:before="240"/>
        <w:jc w:val="both"/>
        <w:rPr>
          <w:rFonts w:ascii="Tahoma" w:hAnsi="Tahoma" w:cs="Tahoma"/>
        </w:rPr>
      </w:pPr>
      <w:r w:rsidRPr="00795AFB">
        <w:rPr>
          <w:rFonts w:ascii="Tahoma" w:hAnsi="Tahoma" w:cs="Tahoma"/>
          <w:b/>
        </w:rPr>
        <w:t>ГК «ЦДС»</w:t>
      </w:r>
      <w:r w:rsidRPr="00795AFB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795AFB" w:rsidRDefault="00795AFB" w:rsidP="00795AFB">
      <w:pPr>
        <w:spacing w:before="240"/>
        <w:jc w:val="both"/>
        <w:rPr>
          <w:rFonts w:ascii="Tahoma" w:hAnsi="Tahoma" w:cs="Tahoma"/>
        </w:rPr>
      </w:pPr>
      <w:r w:rsidRPr="00795AFB">
        <w:rPr>
          <w:rFonts w:ascii="Tahoma" w:hAnsi="Tahoma" w:cs="Tahoma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795AFB" w:rsidRPr="00795AFB" w:rsidRDefault="00795AFB" w:rsidP="00795AFB">
      <w:pPr>
        <w:jc w:val="both"/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26728" w:rsidRPr="00795AFB" w:rsidRDefault="00795AFB" w:rsidP="00795AFB">
      <w:pPr>
        <w:rPr>
          <w:rFonts w:ascii="Tahoma" w:hAnsi="Tahoma" w:cs="Tahoma"/>
          <w:b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6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7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Pr="00795AFB" w:rsidRDefault="00726728" w:rsidP="006550F8">
      <w:pPr>
        <w:rPr>
          <w:rFonts w:ascii="Tahoma" w:hAnsi="Tahoma" w:cs="Tahoma"/>
        </w:rPr>
      </w:pPr>
      <w:hyperlink r:id="rId8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  <w:bookmarkStart w:id="0" w:name="_GoBack"/>
      <w:bookmarkEnd w:id="0"/>
    </w:p>
    <w:sectPr w:rsidR="00570CA6" w:rsidRPr="00795AFB" w:rsidSect="006550F8">
      <w:headerReference w:type="default" r:id="rId9"/>
      <w:footerReference w:type="default" r:id="rId10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3D0404"/>
    <w:rsid w:val="003F4F9C"/>
    <w:rsid w:val="00551681"/>
    <w:rsid w:val="00570CA6"/>
    <w:rsid w:val="006550F8"/>
    <w:rsid w:val="00726728"/>
    <w:rsid w:val="00753FD0"/>
    <w:rsid w:val="00795AFB"/>
    <w:rsid w:val="00A32F17"/>
    <w:rsid w:val="00A732C2"/>
    <w:rsid w:val="00C91742"/>
    <w:rsid w:val="00DA0447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D795DFED-8178-4310-958D-6F61B679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rsid w:val="00795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2034</Characters>
  <Application>Microsoft Office Word</Application>
  <DocSecurity>0</DocSecurity>
  <Lines>16</Lines>
  <Paragraphs>4</Paragraphs>
  <ScaleCrop>false</ScaleCrop>
  <Company>Медиалинк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7</cp:revision>
  <dcterms:created xsi:type="dcterms:W3CDTF">2017-09-15T12:20:00Z</dcterms:created>
  <dcterms:modified xsi:type="dcterms:W3CDTF">2017-09-15T15:54:00Z</dcterms:modified>
</cp:coreProperties>
</file>