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  <w:bookmarkStart w:id="0" w:name="_GoBack"/>
      <w:bookmarkEnd w:id="0"/>
    </w:p>
    <w:p w:rsidR="008636E9" w:rsidRDefault="001917AA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</w:t>
      </w:r>
      <w:r w:rsidR="00890214">
        <w:rPr>
          <w:rFonts w:ascii="Tahoma" w:hAnsi="Tahoma" w:cs="Tahoma"/>
          <w:b/>
        </w:rPr>
        <w:t>ве</w:t>
      </w:r>
      <w:r>
        <w:rPr>
          <w:rFonts w:ascii="Tahoma" w:hAnsi="Tahoma" w:cs="Tahoma"/>
          <w:b/>
        </w:rPr>
        <w:t>дены</w:t>
      </w:r>
      <w:r w:rsidR="00890214">
        <w:rPr>
          <w:rFonts w:ascii="Tahoma" w:hAnsi="Tahoma" w:cs="Tahoma"/>
          <w:b/>
        </w:rPr>
        <w:t xml:space="preserve"> в эксплуатацию корпуса в </w:t>
      </w:r>
      <w:r>
        <w:rPr>
          <w:rFonts w:ascii="Tahoma" w:hAnsi="Tahoma" w:cs="Tahoma"/>
          <w:b/>
        </w:rPr>
        <w:t>ЦДС</w:t>
      </w:r>
      <w:r w:rsidR="00890214">
        <w:rPr>
          <w:rFonts w:ascii="Tahoma" w:hAnsi="Tahoma" w:cs="Tahoma"/>
          <w:b/>
        </w:rPr>
        <w:t xml:space="preserve"> «Новое Мурино» и </w:t>
      </w:r>
      <w:r>
        <w:rPr>
          <w:rFonts w:ascii="Tahoma" w:hAnsi="Tahoma" w:cs="Tahoma"/>
          <w:b/>
        </w:rPr>
        <w:t>ЦДС</w:t>
      </w:r>
      <w:r w:rsidR="00890214">
        <w:rPr>
          <w:rFonts w:ascii="Tahoma" w:hAnsi="Tahoma" w:cs="Tahoma"/>
          <w:b/>
        </w:rPr>
        <w:t xml:space="preserve"> «Муринский Посад»</w:t>
      </w:r>
    </w:p>
    <w:p w:rsidR="00890214" w:rsidRPr="008636E9" w:rsidRDefault="00890214" w:rsidP="008636E9">
      <w:pPr>
        <w:jc w:val="center"/>
        <w:rPr>
          <w:rFonts w:ascii="Tahoma" w:hAnsi="Tahoma" w:cs="Tahoma"/>
          <w:b/>
        </w:rPr>
      </w:pPr>
    </w:p>
    <w:p w:rsidR="008636E9" w:rsidRDefault="00035D5D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8636E9" w:rsidRPr="008636E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ноября</w:t>
      </w:r>
      <w:r w:rsidR="008636E9" w:rsidRPr="008636E9">
        <w:rPr>
          <w:rFonts w:ascii="Tahoma" w:hAnsi="Tahoma" w:cs="Tahoma"/>
          <w:b/>
        </w:rPr>
        <w:t xml:space="preserve"> 2017 г., </w:t>
      </w:r>
      <w:r w:rsidR="00DD3F27">
        <w:rPr>
          <w:rFonts w:ascii="Tahoma" w:hAnsi="Tahoma" w:cs="Tahoma"/>
          <w:b/>
        </w:rPr>
        <w:t>Ленинградская область</w:t>
      </w:r>
      <w:r w:rsidR="008636E9" w:rsidRPr="008636E9">
        <w:rPr>
          <w:rFonts w:ascii="Tahoma" w:hAnsi="Tahoma" w:cs="Tahoma"/>
          <w:b/>
        </w:rPr>
        <w:t xml:space="preserve"> – </w:t>
      </w:r>
      <w:r w:rsidR="00672859" w:rsidRPr="00672859">
        <w:rPr>
          <w:rFonts w:ascii="Tahoma" w:hAnsi="Tahoma" w:cs="Tahoma"/>
          <w:b/>
        </w:rPr>
        <w:t xml:space="preserve">Комитет государственного строительного надзора и государственной экспертизы Ленинградской области выдал </w:t>
      </w:r>
      <w:r w:rsidR="008D1D6A">
        <w:rPr>
          <w:rFonts w:ascii="Tahoma" w:hAnsi="Tahoma" w:cs="Tahoma"/>
          <w:b/>
        </w:rPr>
        <w:t>Разрешение на ввод в эксплуатацию</w:t>
      </w:r>
      <w:r w:rsidR="000A2820">
        <w:rPr>
          <w:rFonts w:ascii="Tahoma" w:hAnsi="Tahoma" w:cs="Tahoma"/>
          <w:b/>
        </w:rPr>
        <w:t xml:space="preserve"> </w:t>
      </w:r>
      <w:r w:rsidR="001917AA">
        <w:rPr>
          <w:rFonts w:ascii="Tahoma" w:hAnsi="Tahoma" w:cs="Tahoma"/>
          <w:b/>
        </w:rPr>
        <w:t>ЦДС</w:t>
      </w:r>
      <w:r w:rsidR="008D1D6A">
        <w:rPr>
          <w:rFonts w:ascii="Tahoma" w:hAnsi="Tahoma" w:cs="Tahoma"/>
          <w:b/>
        </w:rPr>
        <w:t xml:space="preserve"> «Новое Мурино» (корпус 10) и </w:t>
      </w:r>
      <w:r w:rsidR="001917AA">
        <w:rPr>
          <w:rFonts w:ascii="Tahoma" w:hAnsi="Tahoma" w:cs="Tahoma"/>
          <w:b/>
        </w:rPr>
        <w:t>ЦДС</w:t>
      </w:r>
      <w:r w:rsidR="000A2820">
        <w:rPr>
          <w:rFonts w:ascii="Tahoma" w:hAnsi="Tahoma" w:cs="Tahoma"/>
          <w:b/>
        </w:rPr>
        <w:t xml:space="preserve"> </w:t>
      </w:r>
      <w:r w:rsidR="00C412CF">
        <w:rPr>
          <w:rFonts w:ascii="Tahoma" w:hAnsi="Tahoma" w:cs="Tahoma"/>
          <w:b/>
        </w:rPr>
        <w:t>«</w:t>
      </w:r>
      <w:r w:rsidR="000A2820">
        <w:rPr>
          <w:rFonts w:ascii="Tahoma" w:hAnsi="Tahoma" w:cs="Tahoma"/>
          <w:b/>
        </w:rPr>
        <w:t>Муринский Посад</w:t>
      </w:r>
      <w:r w:rsidR="00C412CF">
        <w:rPr>
          <w:rFonts w:ascii="Tahoma" w:hAnsi="Tahoma" w:cs="Tahoma"/>
          <w:b/>
        </w:rPr>
        <w:t>»</w:t>
      </w:r>
      <w:r w:rsidR="000A2820">
        <w:rPr>
          <w:rFonts w:ascii="Tahoma" w:hAnsi="Tahoma" w:cs="Tahoma"/>
          <w:b/>
        </w:rPr>
        <w:t xml:space="preserve"> </w:t>
      </w:r>
      <w:r w:rsidR="00865E4A">
        <w:rPr>
          <w:rFonts w:ascii="Tahoma" w:hAnsi="Tahoma" w:cs="Tahoma"/>
          <w:b/>
        </w:rPr>
        <w:t>(</w:t>
      </w:r>
      <w:r w:rsidR="000A2820">
        <w:rPr>
          <w:rFonts w:ascii="Tahoma" w:hAnsi="Tahoma" w:cs="Tahoma"/>
          <w:b/>
        </w:rPr>
        <w:t>1 корпус, 2 этап</w:t>
      </w:r>
      <w:r w:rsidR="00865E4A">
        <w:rPr>
          <w:rFonts w:ascii="Tahoma" w:hAnsi="Tahoma" w:cs="Tahoma"/>
          <w:b/>
        </w:rPr>
        <w:t>)</w:t>
      </w:r>
      <w:r w:rsidR="000A2820">
        <w:rPr>
          <w:rFonts w:ascii="Tahoma" w:hAnsi="Tahoma" w:cs="Tahoma"/>
          <w:b/>
        </w:rPr>
        <w:t>.</w:t>
      </w:r>
      <w:r w:rsidR="00D6237F">
        <w:rPr>
          <w:rFonts w:ascii="Tahoma" w:hAnsi="Tahoma" w:cs="Tahoma"/>
          <w:b/>
        </w:rPr>
        <w:t xml:space="preserve"> </w:t>
      </w:r>
      <w:r w:rsidR="008D1D6A">
        <w:rPr>
          <w:rFonts w:ascii="Tahoma" w:hAnsi="Tahoma" w:cs="Tahoma"/>
          <w:b/>
        </w:rPr>
        <w:t xml:space="preserve">В ближайшее время застройщик приступит к передаче </w:t>
      </w:r>
      <w:r w:rsidR="00990A8B">
        <w:rPr>
          <w:rFonts w:ascii="Tahoma" w:hAnsi="Tahoma" w:cs="Tahoma"/>
          <w:b/>
        </w:rPr>
        <w:t>квартир</w:t>
      </w:r>
      <w:r w:rsidR="008D1D6A">
        <w:rPr>
          <w:rFonts w:ascii="Tahoma" w:hAnsi="Tahoma" w:cs="Tahoma"/>
          <w:b/>
        </w:rPr>
        <w:t xml:space="preserve"> собственникам.</w:t>
      </w:r>
    </w:p>
    <w:p w:rsidR="00FE7F82" w:rsidRDefault="00FE7F82" w:rsidP="00FE7F82">
      <w:pPr>
        <w:jc w:val="both"/>
        <w:rPr>
          <w:rFonts w:ascii="Tahoma" w:hAnsi="Tahoma" w:cs="Tahoma"/>
          <w:b/>
        </w:rPr>
      </w:pPr>
    </w:p>
    <w:p w:rsidR="00A6199C" w:rsidRDefault="001917AA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Десятый корпус ЦДС «Новое Мурино»</w:t>
      </w:r>
      <w:r w:rsidR="00992887">
        <w:rPr>
          <w:rFonts w:ascii="Tahoma" w:hAnsi="Tahoma" w:cs="Tahoma"/>
        </w:rPr>
        <w:t xml:space="preserve"> общей площадью </w:t>
      </w:r>
      <w:r w:rsidR="00A4402E">
        <w:rPr>
          <w:rFonts w:ascii="Tahoma" w:hAnsi="Tahoma" w:cs="Tahoma"/>
        </w:rPr>
        <w:t>33 168 кв. м.</w:t>
      </w:r>
      <w:r>
        <w:rPr>
          <w:rFonts w:ascii="Tahoma" w:hAnsi="Tahoma" w:cs="Tahoma"/>
        </w:rPr>
        <w:t xml:space="preserve"> </w:t>
      </w:r>
      <w:r w:rsidR="006B767D">
        <w:rPr>
          <w:rFonts w:ascii="Tahoma" w:hAnsi="Tahoma" w:cs="Tahoma"/>
        </w:rPr>
        <w:t xml:space="preserve">рассчитан на 593 квартиры </w:t>
      </w:r>
      <w:r w:rsidR="00A4402E">
        <w:rPr>
          <w:rFonts w:ascii="Tahoma" w:hAnsi="Tahoma" w:cs="Tahoma"/>
        </w:rPr>
        <w:t>с подготовкой п</w:t>
      </w:r>
      <w:r w:rsidR="00531C6A">
        <w:rPr>
          <w:rFonts w:ascii="Tahoma" w:hAnsi="Tahoma" w:cs="Tahoma"/>
        </w:rPr>
        <w:t>од чистовую отделку, выполненной</w:t>
      </w:r>
      <w:r w:rsidR="00A4402E">
        <w:rPr>
          <w:rFonts w:ascii="Tahoma" w:hAnsi="Tahoma" w:cs="Tahoma"/>
        </w:rPr>
        <w:t xml:space="preserve"> по технологии «БК-Стандарт. Базовый комфорт»</w:t>
      </w:r>
      <w:r w:rsidR="006B767D">
        <w:rPr>
          <w:rFonts w:ascii="Tahoma" w:hAnsi="Tahoma" w:cs="Tahoma"/>
        </w:rPr>
        <w:t>,</w:t>
      </w:r>
      <w:r w:rsidR="00A4402E">
        <w:rPr>
          <w:rFonts w:ascii="Tahoma" w:hAnsi="Tahoma" w:cs="Tahoma"/>
        </w:rPr>
        <w:t xml:space="preserve"> и полной отделкой «под ключ». </w:t>
      </w:r>
      <w:r w:rsidR="004A4FC5">
        <w:rPr>
          <w:rFonts w:ascii="Tahoma" w:hAnsi="Tahoma" w:cs="Tahoma"/>
        </w:rPr>
        <w:t xml:space="preserve">Почти в каждой квартире есть остекленные балкон или лоджия. </w:t>
      </w:r>
      <w:r w:rsidR="00A6199C">
        <w:rPr>
          <w:rFonts w:ascii="Tahoma" w:hAnsi="Tahoma" w:cs="Tahoma"/>
        </w:rPr>
        <w:t>В корпусе представлен шир</w:t>
      </w:r>
      <w:r w:rsidR="00A6199C" w:rsidRPr="00A6199C">
        <w:rPr>
          <w:rFonts w:ascii="Tahoma" w:hAnsi="Tahoma" w:cs="Tahoma"/>
        </w:rPr>
        <w:t>окий выбор планиров</w:t>
      </w:r>
      <w:r w:rsidR="00277EB4">
        <w:rPr>
          <w:rFonts w:ascii="Tahoma" w:hAnsi="Tahoma" w:cs="Tahoma"/>
        </w:rPr>
        <w:t xml:space="preserve">очных решений </w:t>
      </w:r>
      <w:r w:rsidR="00277EB4" w:rsidRPr="008636E9">
        <w:rPr>
          <w:rFonts w:ascii="Tahoma" w:hAnsi="Tahoma" w:cs="Tahoma"/>
          <w:b/>
        </w:rPr>
        <w:t xml:space="preserve">– </w:t>
      </w:r>
      <w:r w:rsidR="00A6199C">
        <w:rPr>
          <w:rFonts w:ascii="Tahoma" w:hAnsi="Tahoma" w:cs="Tahoma"/>
        </w:rPr>
        <w:t xml:space="preserve">от экономичных студий </w:t>
      </w:r>
      <w:r w:rsidR="00C4509E">
        <w:rPr>
          <w:rFonts w:ascii="Tahoma" w:hAnsi="Tahoma" w:cs="Tahoma"/>
        </w:rPr>
        <w:t xml:space="preserve">площадью </w:t>
      </w:r>
      <w:r w:rsidR="00A6199C">
        <w:rPr>
          <w:rFonts w:ascii="Tahoma" w:hAnsi="Tahoma" w:cs="Tahoma"/>
        </w:rPr>
        <w:t>27 кв. м</w:t>
      </w:r>
      <w:r w:rsidR="00A6199C" w:rsidRPr="00A6199C">
        <w:rPr>
          <w:rFonts w:ascii="Tahoma" w:hAnsi="Tahoma" w:cs="Tahoma"/>
        </w:rPr>
        <w:t xml:space="preserve"> до просторных двухкомнатных квартир площадью 61</w:t>
      </w:r>
      <w:r w:rsidR="00A6199C">
        <w:rPr>
          <w:rFonts w:ascii="Tahoma" w:hAnsi="Tahoma" w:cs="Tahoma"/>
        </w:rPr>
        <w:t xml:space="preserve"> кв. м</w:t>
      </w:r>
      <w:r w:rsidR="00A6199C" w:rsidRPr="00A6199C">
        <w:rPr>
          <w:rFonts w:ascii="Tahoma" w:hAnsi="Tahoma" w:cs="Tahoma"/>
        </w:rPr>
        <w:t>.</w:t>
      </w:r>
    </w:p>
    <w:p w:rsidR="004A4FC5" w:rsidRDefault="004A4FC5" w:rsidP="00FE7F82">
      <w:pPr>
        <w:jc w:val="both"/>
        <w:rPr>
          <w:rFonts w:ascii="Tahoma" w:hAnsi="Tahoma" w:cs="Tahoma"/>
        </w:rPr>
      </w:pPr>
    </w:p>
    <w:p w:rsidR="004A4FC5" w:rsidRDefault="004A4FC5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Дому присвоен почтовый адрес: Ленинградская область, Всеволожский муниципальный район, Муринское сельское поселение, п. Мурино, ул. Новая, д. 19.</w:t>
      </w:r>
    </w:p>
    <w:p w:rsidR="0030351B" w:rsidRDefault="0030351B" w:rsidP="00FE7F82">
      <w:pPr>
        <w:jc w:val="both"/>
        <w:rPr>
          <w:rFonts w:ascii="Tahoma" w:hAnsi="Tahoma" w:cs="Tahoma"/>
        </w:rPr>
      </w:pPr>
    </w:p>
    <w:p w:rsidR="00C4509E" w:rsidRDefault="00FC546B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Около дома организована детска</w:t>
      </w:r>
      <w:r w:rsidR="001955FD">
        <w:rPr>
          <w:rFonts w:ascii="Tahoma" w:hAnsi="Tahoma" w:cs="Tahoma"/>
        </w:rPr>
        <w:t>я игровая и спортивная площадка, а также</w:t>
      </w:r>
      <w:r>
        <w:rPr>
          <w:rFonts w:ascii="Tahoma" w:hAnsi="Tahoma" w:cs="Tahoma"/>
        </w:rPr>
        <w:t xml:space="preserve"> места для отдыха взрослых. Территория вокруг здания благоустроена.</w:t>
      </w:r>
    </w:p>
    <w:p w:rsidR="001865C5" w:rsidRDefault="001865C5" w:rsidP="00FE7F82">
      <w:pPr>
        <w:jc w:val="both"/>
        <w:rPr>
          <w:rFonts w:ascii="Tahoma" w:hAnsi="Tahoma" w:cs="Tahoma"/>
        </w:rPr>
      </w:pPr>
    </w:p>
    <w:p w:rsidR="00D01E03" w:rsidRDefault="006F285C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Первый</w:t>
      </w:r>
      <w:r w:rsidR="00D01E03">
        <w:rPr>
          <w:rFonts w:ascii="Tahoma" w:hAnsi="Tahoma" w:cs="Tahoma"/>
        </w:rPr>
        <w:t xml:space="preserve"> корпус </w:t>
      </w:r>
      <w:r w:rsidR="00B374E6">
        <w:rPr>
          <w:rFonts w:ascii="Tahoma" w:hAnsi="Tahoma" w:cs="Tahoma"/>
        </w:rPr>
        <w:t>ЦДС</w:t>
      </w:r>
      <w:r w:rsidR="00D01E03">
        <w:rPr>
          <w:rFonts w:ascii="Tahoma" w:hAnsi="Tahoma" w:cs="Tahoma"/>
        </w:rPr>
        <w:t xml:space="preserve"> «Муринский Посад»</w:t>
      </w:r>
      <w:r>
        <w:rPr>
          <w:rFonts w:ascii="Tahoma" w:hAnsi="Tahoma" w:cs="Tahoma"/>
        </w:rPr>
        <w:t xml:space="preserve"> (2 этап) общей площадью 48 041 кв. м</w:t>
      </w:r>
      <w:r w:rsidR="00185534">
        <w:rPr>
          <w:rFonts w:ascii="Tahoma" w:hAnsi="Tahoma" w:cs="Tahoma"/>
        </w:rPr>
        <w:t xml:space="preserve"> рассчитан на 655 квартир. В </w:t>
      </w:r>
      <w:r w:rsidR="003F7584">
        <w:rPr>
          <w:rFonts w:ascii="Tahoma" w:hAnsi="Tahoma" w:cs="Tahoma"/>
        </w:rPr>
        <w:t>доме</w:t>
      </w:r>
      <w:r w:rsidR="00185534">
        <w:rPr>
          <w:rFonts w:ascii="Tahoma" w:hAnsi="Tahoma" w:cs="Tahoma"/>
        </w:rPr>
        <w:t xml:space="preserve"> предусмотрены одно- и двухкомнатные </w:t>
      </w:r>
      <w:r w:rsidR="003F7584">
        <w:rPr>
          <w:rFonts w:ascii="Tahoma" w:hAnsi="Tahoma" w:cs="Tahoma"/>
        </w:rPr>
        <w:t>квартиры</w:t>
      </w:r>
      <w:r w:rsidR="00D01E03">
        <w:rPr>
          <w:rFonts w:ascii="Tahoma" w:hAnsi="Tahoma" w:cs="Tahoma"/>
        </w:rPr>
        <w:t xml:space="preserve"> </w:t>
      </w:r>
      <w:r w:rsidR="00E80E2B">
        <w:rPr>
          <w:rFonts w:ascii="Tahoma" w:hAnsi="Tahoma" w:cs="Tahoma"/>
        </w:rPr>
        <w:t xml:space="preserve">площадью от 22 до 63 кв. м </w:t>
      </w:r>
      <w:r w:rsidR="00185534">
        <w:rPr>
          <w:rFonts w:ascii="Tahoma" w:hAnsi="Tahoma" w:cs="Tahoma"/>
        </w:rPr>
        <w:t>с подготовкой под чистовую отделку, выполненной по технологии «БК-Стандарт. Базовый комфорт»</w:t>
      </w:r>
      <w:r w:rsidR="00D75DC2">
        <w:rPr>
          <w:rFonts w:ascii="Tahoma" w:hAnsi="Tahoma" w:cs="Tahoma"/>
        </w:rPr>
        <w:t>,</w:t>
      </w:r>
      <w:r w:rsidR="00185534">
        <w:rPr>
          <w:rFonts w:ascii="Tahoma" w:hAnsi="Tahoma" w:cs="Tahoma"/>
        </w:rPr>
        <w:t xml:space="preserve"> и полной отделкой под ключ. </w:t>
      </w:r>
      <w:r w:rsidR="00D01E03">
        <w:rPr>
          <w:rFonts w:ascii="Tahoma" w:hAnsi="Tahoma" w:cs="Tahoma"/>
        </w:rPr>
        <w:t xml:space="preserve">На первом этаже </w:t>
      </w:r>
      <w:r w:rsidR="00E80E2B">
        <w:rPr>
          <w:rFonts w:ascii="Tahoma" w:hAnsi="Tahoma" w:cs="Tahoma"/>
        </w:rPr>
        <w:t>расположены</w:t>
      </w:r>
      <w:r w:rsidR="00D01E03">
        <w:rPr>
          <w:rFonts w:ascii="Tahoma" w:hAnsi="Tahoma" w:cs="Tahoma"/>
        </w:rPr>
        <w:t xml:space="preserve"> коммерческие помещения общей площадью 557 кв. м, под домом – охраняемый и отапливаемый паркинг на 178 машиномест. </w:t>
      </w:r>
    </w:p>
    <w:p w:rsidR="00E80E2B" w:rsidRDefault="00E80E2B" w:rsidP="00FE7F82">
      <w:pPr>
        <w:jc w:val="both"/>
        <w:rPr>
          <w:rFonts w:ascii="Tahoma" w:hAnsi="Tahoma" w:cs="Tahoma"/>
        </w:rPr>
      </w:pPr>
    </w:p>
    <w:p w:rsidR="00E80E2B" w:rsidRDefault="00E80E2B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Дому присвоен почтовый адрес: </w:t>
      </w:r>
      <w:r w:rsidR="00701908">
        <w:rPr>
          <w:rFonts w:ascii="Tahoma" w:hAnsi="Tahoma" w:cs="Tahoma"/>
        </w:rPr>
        <w:t xml:space="preserve">Ленинградская область, Всеволожский муниципальный район, Муринское сельское поселение, п. Мурино, ул. Шоссе в Лаврики, д. 59, корп. 1. </w:t>
      </w:r>
    </w:p>
    <w:p w:rsidR="003F7584" w:rsidRDefault="003F7584" w:rsidP="00FE7F82">
      <w:pPr>
        <w:jc w:val="both"/>
        <w:rPr>
          <w:rFonts w:ascii="Tahoma" w:hAnsi="Tahoma" w:cs="Tahoma"/>
        </w:rPr>
      </w:pPr>
    </w:p>
    <w:p w:rsidR="003F7584" w:rsidRDefault="003F7584" w:rsidP="00FE7F8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дворе жилого дома расположены детские игровые и спортивные площадки, а также места для отдыха взрослых с установленными уличными спортивными тренажерами.</w:t>
      </w:r>
      <w:r w:rsidR="00D75DC2">
        <w:rPr>
          <w:rFonts w:ascii="Tahoma" w:hAnsi="Tahoma" w:cs="Tahoma"/>
        </w:rPr>
        <w:t xml:space="preserve"> Территория вокруг корпуса благоустроена.</w:t>
      </w:r>
    </w:p>
    <w:p w:rsidR="00F269FD" w:rsidRDefault="00F269FD" w:rsidP="00FE7F82">
      <w:pPr>
        <w:jc w:val="both"/>
        <w:rPr>
          <w:rFonts w:ascii="Tahoma" w:hAnsi="Tahoma" w:cs="Tahoma"/>
        </w:rPr>
      </w:pPr>
    </w:p>
    <w:p w:rsidR="00F269FD" w:rsidRPr="003B536C" w:rsidRDefault="00F269FD" w:rsidP="00F269FD">
      <w:p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ЦДС</w:t>
      </w:r>
      <w:r w:rsidRPr="003B536C">
        <w:rPr>
          <w:rFonts w:ascii="Tahoma" w:hAnsi="Tahoma" w:cs="Tahoma"/>
          <w:b/>
        </w:rPr>
        <w:t xml:space="preserve"> «Новое Мурино»</w:t>
      </w:r>
      <w:r w:rsidRPr="003B536C">
        <w:rPr>
          <w:rFonts w:ascii="Tahoma" w:hAnsi="Tahoma" w:cs="Tahoma"/>
        </w:rPr>
        <w:t xml:space="preserve"> — проект комплексной застройки с собственной развитой социальной инфраструктурой. Жилой квартал объединяет 12 многоэтажных домов, спроектированных по концепции «БК-Стандарт. Базовый Комфорт», а также паркинги, детские сады, школу, спортивные сооружения, магазины шаговой доступности. Помимо этого, застройщик ведет активную деятельность по улучшению дорожно-транспортной сети. Объект расположен на территории, прилегающей к Калининскому району</w:t>
      </w:r>
      <w:r>
        <w:rPr>
          <w:rFonts w:ascii="Tahoma" w:hAnsi="Tahoma" w:cs="Tahoma"/>
        </w:rPr>
        <w:t xml:space="preserve"> Санкт-Петербурга</w:t>
      </w:r>
      <w:r w:rsidRPr="003B536C">
        <w:rPr>
          <w:rFonts w:ascii="Tahoma" w:hAnsi="Tahoma" w:cs="Tahoma"/>
        </w:rPr>
        <w:t xml:space="preserve">, рядом со станцией метро «Девяткино». </w:t>
      </w:r>
    </w:p>
    <w:p w:rsidR="00D01E03" w:rsidRDefault="00D01E03" w:rsidP="00FE7F82">
      <w:pPr>
        <w:jc w:val="both"/>
        <w:rPr>
          <w:rFonts w:ascii="Tahoma" w:hAnsi="Tahoma" w:cs="Tahoma"/>
        </w:rPr>
      </w:pPr>
    </w:p>
    <w:p w:rsidR="003146E7" w:rsidRPr="003146E7" w:rsidRDefault="003146E7" w:rsidP="003146E7">
      <w:pPr>
        <w:jc w:val="both"/>
        <w:rPr>
          <w:rFonts w:ascii="Tahoma" w:hAnsi="Tahoma" w:cs="Tahoma"/>
        </w:rPr>
      </w:pPr>
      <w:r w:rsidRPr="003146E7">
        <w:rPr>
          <w:rFonts w:ascii="Tahoma" w:hAnsi="Tahoma" w:cs="Tahoma"/>
          <w:b/>
        </w:rPr>
        <w:lastRenderedPageBreak/>
        <w:t>ЦДС «Муринский Посад»</w:t>
      </w:r>
      <w:r w:rsidRPr="003146E7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Мурино.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паркинговых зон – две наземных и одна заглублённая автостоянка. Кроме того, на территории жилого комплекса расположится стадион, а в уютных дворах будут </w:t>
      </w:r>
      <w:r w:rsidR="001E1EA8">
        <w:rPr>
          <w:rFonts w:ascii="Tahoma" w:hAnsi="Tahoma" w:cs="Tahoma"/>
        </w:rPr>
        <w:t>организованы</w:t>
      </w:r>
      <w:r w:rsidRPr="003146E7">
        <w:rPr>
          <w:rFonts w:ascii="Tahoma" w:hAnsi="Tahoma" w:cs="Tahoma"/>
        </w:rPr>
        <w:t xml:space="preserve"> детские и спортивные площадки с современным безопасным оборудованием.</w:t>
      </w:r>
    </w:p>
    <w:p w:rsidR="003146E7" w:rsidRDefault="003146E7" w:rsidP="00D34CEE">
      <w:pPr>
        <w:jc w:val="both"/>
        <w:rPr>
          <w:rFonts w:ascii="Tahoma" w:hAnsi="Tahoma" w:cs="Tahoma"/>
          <w:b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E-mail: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 xml:space="preserve">Личный e-mail: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7A397C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7C" w:rsidRDefault="007A397C" w:rsidP="00570CA6">
      <w:r>
        <w:separator/>
      </w:r>
    </w:p>
  </w:endnote>
  <w:endnote w:type="continuationSeparator" w:id="0">
    <w:p w:rsidR="007A397C" w:rsidRDefault="007A397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cds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spb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ru</w:t>
    </w:r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CA6">
      <w:rPr>
        <w:rFonts w:ascii="Ubuntu" w:hAnsi="Ubuntu"/>
        <w:sz w:val="18"/>
        <w:szCs w:val="18"/>
        <w:lang w:val="en-US"/>
      </w:rPr>
      <w:t>пр.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7C" w:rsidRDefault="007A397C" w:rsidP="00570CA6">
      <w:r>
        <w:separator/>
      </w:r>
    </w:p>
  </w:footnote>
  <w:footnote w:type="continuationSeparator" w:id="0">
    <w:p w:rsidR="007A397C" w:rsidRDefault="007A397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35D5D"/>
    <w:rsid w:val="00040476"/>
    <w:rsid w:val="000542D6"/>
    <w:rsid w:val="000836B6"/>
    <w:rsid w:val="000A2820"/>
    <w:rsid w:val="000F3AA4"/>
    <w:rsid w:val="00115B10"/>
    <w:rsid w:val="00120350"/>
    <w:rsid w:val="001271B9"/>
    <w:rsid w:val="00157B81"/>
    <w:rsid w:val="00173ABC"/>
    <w:rsid w:val="00185534"/>
    <w:rsid w:val="001865C5"/>
    <w:rsid w:val="001917AA"/>
    <w:rsid w:val="001955FD"/>
    <w:rsid w:val="001E1EA8"/>
    <w:rsid w:val="00216105"/>
    <w:rsid w:val="00275550"/>
    <w:rsid w:val="00277EB4"/>
    <w:rsid w:val="00295BD2"/>
    <w:rsid w:val="002D2C9B"/>
    <w:rsid w:val="00301F42"/>
    <w:rsid w:val="0030351B"/>
    <w:rsid w:val="003146E7"/>
    <w:rsid w:val="00331C46"/>
    <w:rsid w:val="00384085"/>
    <w:rsid w:val="003B536C"/>
    <w:rsid w:val="003D0404"/>
    <w:rsid w:val="003F4F9C"/>
    <w:rsid w:val="003F7584"/>
    <w:rsid w:val="003F79B1"/>
    <w:rsid w:val="00407751"/>
    <w:rsid w:val="0047359F"/>
    <w:rsid w:val="00475723"/>
    <w:rsid w:val="004A4FC5"/>
    <w:rsid w:val="004D2483"/>
    <w:rsid w:val="00531C6A"/>
    <w:rsid w:val="00551681"/>
    <w:rsid w:val="005524CC"/>
    <w:rsid w:val="00570CA6"/>
    <w:rsid w:val="00574D84"/>
    <w:rsid w:val="005A0780"/>
    <w:rsid w:val="005A30EB"/>
    <w:rsid w:val="005C4073"/>
    <w:rsid w:val="00637E92"/>
    <w:rsid w:val="00643A8B"/>
    <w:rsid w:val="00653A17"/>
    <w:rsid w:val="006550F8"/>
    <w:rsid w:val="00672859"/>
    <w:rsid w:val="00682803"/>
    <w:rsid w:val="00685756"/>
    <w:rsid w:val="006B767D"/>
    <w:rsid w:val="006C1B94"/>
    <w:rsid w:val="006F285C"/>
    <w:rsid w:val="00701908"/>
    <w:rsid w:val="00726728"/>
    <w:rsid w:val="00753FD0"/>
    <w:rsid w:val="007912C0"/>
    <w:rsid w:val="00795AFB"/>
    <w:rsid w:val="007A397C"/>
    <w:rsid w:val="007A47CB"/>
    <w:rsid w:val="00823914"/>
    <w:rsid w:val="00856E17"/>
    <w:rsid w:val="008636E9"/>
    <w:rsid w:val="00865E4A"/>
    <w:rsid w:val="0088168D"/>
    <w:rsid w:val="00890214"/>
    <w:rsid w:val="008A3ADB"/>
    <w:rsid w:val="008D1D6A"/>
    <w:rsid w:val="0090141A"/>
    <w:rsid w:val="00906876"/>
    <w:rsid w:val="00910B4E"/>
    <w:rsid w:val="00932674"/>
    <w:rsid w:val="00955F71"/>
    <w:rsid w:val="00990A8B"/>
    <w:rsid w:val="00992887"/>
    <w:rsid w:val="009F4F2F"/>
    <w:rsid w:val="00A32F17"/>
    <w:rsid w:val="00A431DB"/>
    <w:rsid w:val="00A4402E"/>
    <w:rsid w:val="00A6199C"/>
    <w:rsid w:val="00A732C2"/>
    <w:rsid w:val="00A80A47"/>
    <w:rsid w:val="00AB49C4"/>
    <w:rsid w:val="00AC0A88"/>
    <w:rsid w:val="00AE14CA"/>
    <w:rsid w:val="00AF4CA8"/>
    <w:rsid w:val="00B374E6"/>
    <w:rsid w:val="00B8285F"/>
    <w:rsid w:val="00BA1A9C"/>
    <w:rsid w:val="00BC1E9A"/>
    <w:rsid w:val="00BD142C"/>
    <w:rsid w:val="00BE4F8F"/>
    <w:rsid w:val="00BF14E2"/>
    <w:rsid w:val="00C412CF"/>
    <w:rsid w:val="00C4509E"/>
    <w:rsid w:val="00C5265A"/>
    <w:rsid w:val="00C526C1"/>
    <w:rsid w:val="00C7026C"/>
    <w:rsid w:val="00C91742"/>
    <w:rsid w:val="00CA0F77"/>
    <w:rsid w:val="00CE4CA2"/>
    <w:rsid w:val="00D01E03"/>
    <w:rsid w:val="00D13D9C"/>
    <w:rsid w:val="00D34CEE"/>
    <w:rsid w:val="00D54C44"/>
    <w:rsid w:val="00D6237F"/>
    <w:rsid w:val="00D75DC2"/>
    <w:rsid w:val="00DA0447"/>
    <w:rsid w:val="00DA2AE6"/>
    <w:rsid w:val="00DC557B"/>
    <w:rsid w:val="00DD3F27"/>
    <w:rsid w:val="00DD6C38"/>
    <w:rsid w:val="00E05DB4"/>
    <w:rsid w:val="00E07659"/>
    <w:rsid w:val="00E151CB"/>
    <w:rsid w:val="00E23713"/>
    <w:rsid w:val="00E30A9C"/>
    <w:rsid w:val="00E5469A"/>
    <w:rsid w:val="00E57377"/>
    <w:rsid w:val="00E80E2B"/>
    <w:rsid w:val="00ED655C"/>
    <w:rsid w:val="00F269FD"/>
    <w:rsid w:val="00F405BA"/>
    <w:rsid w:val="00F55343"/>
    <w:rsid w:val="00F901FA"/>
    <w:rsid w:val="00F94CA7"/>
    <w:rsid w:val="00FC546B"/>
    <w:rsid w:val="00FE51A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</cp:revision>
  <dcterms:created xsi:type="dcterms:W3CDTF">2017-11-02T12:59:00Z</dcterms:created>
  <dcterms:modified xsi:type="dcterms:W3CDTF">2017-11-02T12:59:00Z</dcterms:modified>
</cp:coreProperties>
</file>